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3B" w:rsidRPr="00760763" w:rsidRDefault="00EA7770" w:rsidP="008D46D2">
      <w:pPr>
        <w:widowControl/>
        <w:spacing w:line="480" w:lineRule="atLeast"/>
        <w:jc w:val="center"/>
        <w:outlineLvl w:val="0"/>
        <w:rPr>
          <w:rFonts w:ascii="方正小标宋简体" w:eastAsia="方正小标宋简体" w:hAnsi="华文中宋" w:cs="宋体"/>
          <w:kern w:val="36"/>
          <w:sz w:val="36"/>
          <w:szCs w:val="36"/>
        </w:rPr>
      </w:pPr>
      <w:r w:rsidRPr="00760763">
        <w:rPr>
          <w:rFonts w:ascii="方正小标宋简体" w:eastAsia="方正小标宋简体" w:hAnsi="华文中宋" w:cs="宋体" w:hint="eastAsia"/>
          <w:kern w:val="36"/>
          <w:sz w:val="36"/>
          <w:szCs w:val="36"/>
        </w:rPr>
        <w:t>学校绿色发展研</w:t>
      </w:r>
      <w:bookmarkStart w:id="0" w:name="_GoBack"/>
      <w:bookmarkEnd w:id="0"/>
      <w:r w:rsidRPr="00760763">
        <w:rPr>
          <w:rFonts w:ascii="方正小标宋简体" w:eastAsia="方正小标宋简体" w:hAnsi="华文中宋" w:cs="宋体" w:hint="eastAsia"/>
          <w:kern w:val="36"/>
          <w:sz w:val="36"/>
          <w:szCs w:val="36"/>
        </w:rPr>
        <w:t>究</w:t>
      </w:r>
      <w:r w:rsidR="009D2AC7" w:rsidRPr="00760763">
        <w:rPr>
          <w:rFonts w:ascii="方正小标宋简体" w:eastAsia="方正小标宋简体" w:hAnsi="华文中宋" w:cs="宋体" w:hint="eastAsia"/>
          <w:kern w:val="36"/>
          <w:sz w:val="36"/>
          <w:szCs w:val="36"/>
        </w:rPr>
        <w:t>基金</w:t>
      </w:r>
      <w:r w:rsidR="007D7F3B" w:rsidRPr="00760763">
        <w:rPr>
          <w:rFonts w:ascii="方正小标宋简体" w:eastAsia="方正小标宋简体" w:hAnsi="华文中宋" w:cs="宋体" w:hint="eastAsia"/>
          <w:kern w:val="36"/>
          <w:sz w:val="36"/>
          <w:szCs w:val="36"/>
        </w:rPr>
        <w:t>项目资金管理办法</w:t>
      </w:r>
    </w:p>
    <w:p w:rsidR="00A43156" w:rsidRPr="00A43156" w:rsidRDefault="00A43156" w:rsidP="008D46D2">
      <w:pPr>
        <w:widowControl/>
        <w:spacing w:line="480" w:lineRule="atLeast"/>
        <w:jc w:val="center"/>
        <w:outlineLvl w:val="0"/>
        <w:rPr>
          <w:rFonts w:ascii="华文中宋" w:eastAsia="华文中宋" w:hAnsi="华文中宋" w:cs="宋体"/>
          <w:kern w:val="36"/>
          <w:sz w:val="36"/>
          <w:szCs w:val="36"/>
        </w:rPr>
      </w:pPr>
    </w:p>
    <w:p w:rsidR="007D7F3B" w:rsidRPr="00AC7966" w:rsidRDefault="007D7F3B" w:rsidP="00AC7966">
      <w:pPr>
        <w:jc w:val="center"/>
        <w:rPr>
          <w:rFonts w:ascii="楷体" w:eastAsia="楷体" w:hAnsi="楷体"/>
          <w:b/>
          <w:sz w:val="30"/>
          <w:szCs w:val="30"/>
        </w:rPr>
      </w:pPr>
      <w:r w:rsidRPr="00AC7966">
        <w:rPr>
          <w:rFonts w:ascii="楷体" w:eastAsia="楷体" w:hAnsi="楷体" w:hint="eastAsia"/>
          <w:b/>
          <w:sz w:val="30"/>
          <w:szCs w:val="30"/>
        </w:rPr>
        <w:t>第一章　总　则</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第一条</w:t>
      </w:r>
      <w:r w:rsidR="00A43156">
        <w:rPr>
          <w:rFonts w:ascii="仿宋_GB2312" w:eastAsia="仿宋_GB2312" w:hint="eastAsia"/>
          <w:sz w:val="30"/>
          <w:szCs w:val="30"/>
        </w:rPr>
        <w:t xml:space="preserve">  </w:t>
      </w:r>
      <w:r w:rsidRPr="00AC7966">
        <w:rPr>
          <w:rFonts w:ascii="仿宋_GB2312" w:eastAsia="仿宋_GB2312" w:hint="eastAsia"/>
          <w:sz w:val="30"/>
          <w:szCs w:val="30"/>
        </w:rPr>
        <w:t>为规范</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005B59CF" w:rsidRPr="00AC7966">
        <w:rPr>
          <w:rFonts w:ascii="仿宋_GB2312" w:eastAsia="仿宋_GB2312" w:hint="eastAsia"/>
          <w:sz w:val="30"/>
          <w:szCs w:val="30"/>
        </w:rPr>
        <w:t>项目（以下简称项目）资金的使用和管理，提高资金使用效益，参照财政部等</w:t>
      </w:r>
      <w:r w:rsidR="003A09D0" w:rsidRPr="00AC7966">
        <w:rPr>
          <w:rFonts w:ascii="仿宋_GB2312" w:eastAsia="仿宋_GB2312" w:hint="eastAsia"/>
          <w:sz w:val="30"/>
          <w:szCs w:val="30"/>
        </w:rPr>
        <w:t>印发</w:t>
      </w:r>
      <w:r w:rsidR="005B59CF" w:rsidRPr="00AC7966">
        <w:rPr>
          <w:rFonts w:ascii="仿宋_GB2312" w:eastAsia="仿宋_GB2312" w:hint="eastAsia"/>
          <w:sz w:val="30"/>
          <w:szCs w:val="30"/>
        </w:rPr>
        <w:t>的《国家社会科学基金项目经费管理办法》（</w:t>
      </w:r>
      <w:proofErr w:type="gramStart"/>
      <w:r w:rsidR="005B59CF" w:rsidRPr="00AC7966">
        <w:rPr>
          <w:rFonts w:ascii="仿宋_GB2312" w:eastAsia="仿宋_GB2312" w:hint="eastAsia"/>
          <w:sz w:val="30"/>
          <w:szCs w:val="30"/>
        </w:rPr>
        <w:t>财教〔2007〕</w:t>
      </w:r>
      <w:proofErr w:type="gramEnd"/>
      <w:r w:rsidR="005B59CF" w:rsidRPr="00AC7966">
        <w:rPr>
          <w:rFonts w:ascii="仿宋_GB2312" w:eastAsia="仿宋_GB2312" w:hint="eastAsia"/>
          <w:sz w:val="30"/>
          <w:szCs w:val="30"/>
        </w:rPr>
        <w:t>30号）</w:t>
      </w:r>
      <w:r w:rsidRPr="00AC7966">
        <w:rPr>
          <w:rFonts w:ascii="仿宋_GB2312" w:eastAsia="仿宋_GB2312" w:hint="eastAsia"/>
          <w:sz w:val="30"/>
          <w:szCs w:val="30"/>
        </w:rPr>
        <w:t>和国家财政财务有关法律法规</w:t>
      </w:r>
      <w:r w:rsidR="005B59CF" w:rsidRPr="00AC7966">
        <w:rPr>
          <w:rFonts w:ascii="仿宋_GB2312" w:eastAsia="仿宋_GB2312" w:hint="eastAsia"/>
          <w:sz w:val="30"/>
          <w:szCs w:val="30"/>
        </w:rPr>
        <w:t>的要求，结合《</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00DC28E7">
        <w:rPr>
          <w:rFonts w:ascii="仿宋_GB2312" w:eastAsia="仿宋_GB2312" w:hint="eastAsia"/>
          <w:sz w:val="30"/>
          <w:szCs w:val="30"/>
        </w:rPr>
        <w:t>章程</w:t>
      </w:r>
      <w:r w:rsidR="005B59CF" w:rsidRPr="00AC7966">
        <w:rPr>
          <w:rFonts w:ascii="仿宋_GB2312" w:eastAsia="仿宋_GB2312" w:hint="eastAsia"/>
          <w:sz w:val="30"/>
          <w:szCs w:val="30"/>
        </w:rPr>
        <w:t>》，</w:t>
      </w:r>
      <w:r w:rsidRPr="00AC7966">
        <w:rPr>
          <w:rFonts w:ascii="仿宋_GB2312" w:eastAsia="仿宋_GB2312" w:hint="eastAsia"/>
          <w:sz w:val="30"/>
          <w:szCs w:val="30"/>
        </w:rPr>
        <w:t>制定本办法。</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第二条</w:t>
      </w:r>
      <w:r w:rsidR="00A43156">
        <w:rPr>
          <w:rFonts w:ascii="仿宋_GB2312" w:eastAsia="仿宋_GB2312" w:hint="eastAsia"/>
          <w:sz w:val="30"/>
          <w:szCs w:val="30"/>
        </w:rPr>
        <w:t xml:space="preserve">  </w:t>
      </w:r>
      <w:r w:rsidRPr="00AC7966">
        <w:rPr>
          <w:rFonts w:ascii="仿宋_GB2312" w:eastAsia="仿宋_GB2312" w:hint="eastAsia"/>
          <w:sz w:val="30"/>
          <w:szCs w:val="30"/>
        </w:rPr>
        <w:t>本办法所称项目资金，是指</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Pr="00AC7966">
        <w:rPr>
          <w:rFonts w:ascii="仿宋_GB2312" w:eastAsia="仿宋_GB2312" w:hint="eastAsia"/>
          <w:sz w:val="30"/>
          <w:szCs w:val="30"/>
        </w:rPr>
        <w:t>按照《</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00DC28E7">
        <w:rPr>
          <w:rFonts w:ascii="仿宋_GB2312" w:eastAsia="仿宋_GB2312" w:hint="eastAsia"/>
          <w:sz w:val="30"/>
          <w:szCs w:val="30"/>
        </w:rPr>
        <w:t>章程</w:t>
      </w:r>
      <w:r w:rsidRPr="00AC7966">
        <w:rPr>
          <w:rFonts w:ascii="仿宋_GB2312" w:eastAsia="仿宋_GB2312" w:hint="eastAsia"/>
          <w:sz w:val="30"/>
          <w:szCs w:val="30"/>
        </w:rPr>
        <w:t>》规定，用于</w:t>
      </w:r>
      <w:r w:rsidR="00943BFF" w:rsidRPr="00AC7966">
        <w:rPr>
          <w:rFonts w:ascii="仿宋_GB2312" w:eastAsia="仿宋_GB2312" w:hint="eastAsia"/>
          <w:sz w:val="30"/>
          <w:szCs w:val="30"/>
        </w:rPr>
        <w:t>资助开展科学研究，支持人才和团队建设的专项资金。</w:t>
      </w:r>
    </w:p>
    <w:p w:rsidR="00943BFF" w:rsidRPr="00A43156" w:rsidRDefault="00EA7770" w:rsidP="00DB4A13">
      <w:pPr>
        <w:ind w:firstLineChars="200" w:firstLine="600"/>
        <w:rPr>
          <w:rFonts w:ascii="仿宋_GB2312" w:eastAsia="仿宋_GB2312"/>
          <w:sz w:val="30"/>
          <w:szCs w:val="30"/>
        </w:rPr>
      </w:pPr>
      <w:r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00943BFF" w:rsidRPr="00AC7966">
        <w:rPr>
          <w:rFonts w:ascii="仿宋_GB2312" w:eastAsia="仿宋_GB2312" w:hint="eastAsia"/>
          <w:sz w:val="30"/>
          <w:szCs w:val="30"/>
        </w:rPr>
        <w:t>分为重点项目、一般项目和特别委托项目。重点项目资助金额不超过12万元，一般项目资助金额不超过8万元，特别委托项目资助金额不超过20万元。</w:t>
      </w:r>
      <w:r w:rsidR="00DB4A13" w:rsidRPr="00A43156">
        <w:rPr>
          <w:rFonts w:ascii="仿宋_GB2312" w:eastAsia="仿宋_GB2312" w:hint="eastAsia"/>
          <w:sz w:val="30"/>
          <w:szCs w:val="30"/>
        </w:rPr>
        <w:t>资金于项目评审结束后一次性拨付。</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8D46D2" w:rsidRPr="00AC7966">
        <w:rPr>
          <w:rFonts w:ascii="黑体" w:eastAsia="黑体" w:hAnsi="黑体" w:hint="eastAsia"/>
          <w:sz w:val="30"/>
          <w:szCs w:val="30"/>
        </w:rPr>
        <w:t>三</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008D46D2" w:rsidRPr="00AC7966">
        <w:rPr>
          <w:rFonts w:ascii="仿宋_GB2312" w:eastAsia="仿宋_GB2312" w:hint="eastAsia"/>
          <w:sz w:val="30"/>
          <w:szCs w:val="30"/>
        </w:rPr>
        <w:t>教育部学校规划建设发展中心</w:t>
      </w:r>
      <w:r w:rsidRPr="00AC7966">
        <w:rPr>
          <w:rFonts w:ascii="仿宋_GB2312" w:eastAsia="仿宋_GB2312" w:hint="eastAsia"/>
          <w:sz w:val="30"/>
          <w:szCs w:val="30"/>
        </w:rPr>
        <w:t>（以下简称</w:t>
      </w:r>
      <w:r w:rsidR="008D46D2" w:rsidRPr="00AC7966">
        <w:rPr>
          <w:rFonts w:ascii="仿宋_GB2312" w:eastAsia="仿宋_GB2312" w:hint="eastAsia"/>
          <w:sz w:val="30"/>
          <w:szCs w:val="30"/>
        </w:rPr>
        <w:t>中心</w:t>
      </w:r>
      <w:r w:rsidRPr="00AC7966">
        <w:rPr>
          <w:rFonts w:ascii="仿宋_GB2312" w:eastAsia="仿宋_GB2312" w:hint="eastAsia"/>
          <w:sz w:val="30"/>
          <w:szCs w:val="30"/>
        </w:rPr>
        <w:t>）依法负责项目的立项和审批，并对项目资金进行具体管理和监督。</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8D46D2" w:rsidRPr="00AC7966">
        <w:rPr>
          <w:rFonts w:ascii="黑体" w:eastAsia="黑体" w:hAnsi="黑体" w:hint="eastAsia"/>
          <w:sz w:val="30"/>
          <w:szCs w:val="30"/>
        </w:rPr>
        <w:t>四</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依托单位是项目资金管理的责任主体，应当建立健全“统一领导、分级管理、责任到人”的项目资金管理体制和制度，完善内部控制和监督约束机制，加强对项目资金的管理和监督。</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lastRenderedPageBreak/>
        <w:t xml:space="preserve">　　依托单位应当落实项目承诺的自筹资金及其他配套条件，对项目组织实施提供条件保障。</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8D46D2" w:rsidRPr="00AC7966">
        <w:rPr>
          <w:rFonts w:ascii="黑体" w:eastAsia="黑体" w:hAnsi="黑体" w:hint="eastAsia"/>
          <w:sz w:val="30"/>
          <w:szCs w:val="30"/>
        </w:rPr>
        <w:t>五</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项目负责人是项目资金使用的直接责任人，对资金使用的合</w:t>
      </w:r>
      <w:proofErr w:type="gramStart"/>
      <w:r w:rsidRPr="00AC7966">
        <w:rPr>
          <w:rFonts w:ascii="仿宋_GB2312" w:eastAsia="仿宋_GB2312" w:hint="eastAsia"/>
          <w:sz w:val="30"/>
          <w:szCs w:val="30"/>
        </w:rPr>
        <w:t>规</w:t>
      </w:r>
      <w:proofErr w:type="gramEnd"/>
      <w:r w:rsidRPr="00AC7966">
        <w:rPr>
          <w:rFonts w:ascii="仿宋_GB2312" w:eastAsia="仿宋_GB2312" w:hint="eastAsia"/>
          <w:sz w:val="30"/>
          <w:szCs w:val="30"/>
        </w:rPr>
        <w:t>性、合理性、真实性和相关性承担法律责任。</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项目负责人应当依法据实编制项目预算和决算，并按照项目批复预算、计划书和相关管理制度使用资金，接受上级和本级相关部门的监督检查。</w:t>
      </w:r>
    </w:p>
    <w:p w:rsidR="007D7F3B" w:rsidRPr="00AC7966" w:rsidRDefault="007D7F3B" w:rsidP="00AC7966">
      <w:pPr>
        <w:jc w:val="center"/>
        <w:rPr>
          <w:rFonts w:ascii="楷体" w:eastAsia="楷体" w:hAnsi="楷体"/>
          <w:b/>
          <w:sz w:val="30"/>
          <w:szCs w:val="30"/>
        </w:rPr>
      </w:pPr>
      <w:r w:rsidRPr="00AC7966">
        <w:rPr>
          <w:rFonts w:ascii="楷体" w:eastAsia="楷体" w:hAnsi="楷体" w:hint="eastAsia"/>
          <w:b/>
          <w:sz w:val="30"/>
          <w:szCs w:val="30"/>
        </w:rPr>
        <w:t> 第二章　项目资金开支范围</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1C015C" w:rsidRPr="00AC7966">
        <w:rPr>
          <w:rFonts w:ascii="黑体" w:eastAsia="黑体" w:hAnsi="黑体" w:hint="eastAsia"/>
          <w:sz w:val="30"/>
          <w:szCs w:val="30"/>
        </w:rPr>
        <w:t>六</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 xml:space="preserve">项目资金支出是指在项目组织实施过程中与研究活动相关的、由项目资金支付的各项费用支出。具体包括： </w:t>
      </w:r>
    </w:p>
    <w:p w:rsidR="000A620D" w:rsidRPr="00AC7966" w:rsidRDefault="007D7F3B" w:rsidP="00AC7966">
      <w:pPr>
        <w:ind w:firstLineChars="200" w:firstLine="600"/>
        <w:rPr>
          <w:rFonts w:ascii="仿宋_GB2312" w:eastAsia="仿宋_GB2312"/>
          <w:sz w:val="30"/>
          <w:szCs w:val="30"/>
        </w:rPr>
      </w:pPr>
      <w:r w:rsidRPr="00AC7966">
        <w:rPr>
          <w:rFonts w:ascii="仿宋_GB2312" w:eastAsia="仿宋_GB2312" w:hint="eastAsia"/>
          <w:sz w:val="30"/>
          <w:szCs w:val="30"/>
        </w:rPr>
        <w:t>（一）</w:t>
      </w:r>
      <w:r w:rsidR="000A620D" w:rsidRPr="00AC7966">
        <w:rPr>
          <w:rFonts w:ascii="仿宋_GB2312" w:eastAsia="仿宋_GB2312" w:hint="eastAsia"/>
          <w:sz w:val="30"/>
          <w:szCs w:val="30"/>
        </w:rPr>
        <w:t>资料费：指在项目研究过程中发生的资料收集、录入、复印、翻拍、翻译等费用，以及必要的图书和专用软件购置费等；</w:t>
      </w:r>
    </w:p>
    <w:p w:rsidR="000A620D" w:rsidRPr="00AC7966" w:rsidRDefault="000A620D" w:rsidP="00AC7966">
      <w:pPr>
        <w:ind w:firstLineChars="200" w:firstLine="600"/>
        <w:rPr>
          <w:rFonts w:ascii="仿宋_GB2312" w:eastAsia="仿宋_GB2312"/>
          <w:sz w:val="30"/>
          <w:szCs w:val="30"/>
        </w:rPr>
      </w:pPr>
      <w:r w:rsidRPr="00AC7966">
        <w:rPr>
          <w:rFonts w:ascii="仿宋_GB2312" w:eastAsia="仿宋_GB2312" w:hint="eastAsia"/>
          <w:sz w:val="30"/>
          <w:szCs w:val="30"/>
        </w:rPr>
        <w:t>（二）数据采集费：指在项目研究过程中发生的问卷调查、数据跟踪采集、案例分析等费用；</w:t>
      </w:r>
    </w:p>
    <w:p w:rsidR="007D7F3B" w:rsidRPr="00AC7966" w:rsidRDefault="000A620D" w:rsidP="00AC7966">
      <w:pPr>
        <w:ind w:firstLineChars="200" w:firstLine="600"/>
        <w:rPr>
          <w:rFonts w:ascii="仿宋_GB2312" w:eastAsia="仿宋_GB2312"/>
          <w:sz w:val="30"/>
          <w:szCs w:val="30"/>
        </w:rPr>
      </w:pPr>
      <w:r w:rsidRPr="00AC7966">
        <w:rPr>
          <w:rFonts w:ascii="仿宋_GB2312" w:eastAsia="仿宋_GB2312" w:hint="eastAsia"/>
          <w:sz w:val="30"/>
          <w:szCs w:val="30"/>
        </w:rPr>
        <w:t>（三）</w:t>
      </w:r>
      <w:r w:rsidR="007D7F3B" w:rsidRPr="00AC7966">
        <w:rPr>
          <w:rFonts w:ascii="仿宋_GB2312" w:eastAsia="仿宋_GB2312" w:hint="eastAsia"/>
          <w:sz w:val="30"/>
          <w:szCs w:val="30"/>
        </w:rPr>
        <w:t>差旅费：是指在项目研究过程中开展业务调研</w:t>
      </w:r>
      <w:r w:rsidRPr="00AC7966">
        <w:rPr>
          <w:rFonts w:ascii="仿宋_GB2312" w:eastAsia="仿宋_GB2312" w:hint="eastAsia"/>
          <w:sz w:val="30"/>
          <w:szCs w:val="30"/>
        </w:rPr>
        <w:t>活动</w:t>
      </w:r>
      <w:r w:rsidR="007D7F3B" w:rsidRPr="00AC7966">
        <w:rPr>
          <w:rFonts w:ascii="仿宋_GB2312" w:eastAsia="仿宋_GB2312" w:hint="eastAsia"/>
          <w:sz w:val="30"/>
          <w:szCs w:val="30"/>
        </w:rPr>
        <w:t>所发生的外埠差旅费、市内交通费用</w:t>
      </w:r>
      <w:r w:rsidRPr="00AC7966">
        <w:rPr>
          <w:rFonts w:ascii="仿宋_GB2312" w:eastAsia="仿宋_GB2312" w:hint="eastAsia"/>
          <w:sz w:val="30"/>
          <w:szCs w:val="30"/>
        </w:rPr>
        <w:t>及其他费用</w:t>
      </w:r>
      <w:r w:rsidR="007D7F3B" w:rsidRPr="00AC7966">
        <w:rPr>
          <w:rFonts w:ascii="仿宋_GB2312" w:eastAsia="仿宋_GB2312" w:hint="eastAsia"/>
          <w:sz w:val="30"/>
          <w:szCs w:val="30"/>
        </w:rPr>
        <w:t>。差旅费的开支标准应当按照国家有关规定执行。</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000A620D" w:rsidRPr="00AC7966">
        <w:rPr>
          <w:rFonts w:ascii="仿宋_GB2312" w:eastAsia="仿宋_GB2312" w:hint="eastAsia"/>
          <w:sz w:val="30"/>
          <w:szCs w:val="30"/>
        </w:rPr>
        <w:t>四</w:t>
      </w:r>
      <w:r w:rsidRPr="00AC7966">
        <w:rPr>
          <w:rFonts w:ascii="仿宋_GB2312" w:eastAsia="仿宋_GB2312" w:hint="eastAsia"/>
          <w:sz w:val="30"/>
          <w:szCs w:val="30"/>
        </w:rPr>
        <w:t>）会议费：是指在项目研究过程中为了组织开展学术研讨、咨询以及协调项目研究工作等活动而发生的会议费用。</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会议费支出应当按照国家有关规定执行，并严格控制会议规模、会议数量</w:t>
      </w:r>
      <w:r w:rsidR="000A620D" w:rsidRPr="00AC7966">
        <w:rPr>
          <w:rFonts w:ascii="仿宋_GB2312" w:eastAsia="仿宋_GB2312" w:hint="eastAsia"/>
          <w:sz w:val="30"/>
          <w:szCs w:val="30"/>
        </w:rPr>
        <w:t>、会议开支标准</w:t>
      </w:r>
      <w:r w:rsidRPr="00AC7966">
        <w:rPr>
          <w:rFonts w:ascii="仿宋_GB2312" w:eastAsia="仿宋_GB2312" w:hint="eastAsia"/>
          <w:sz w:val="30"/>
          <w:szCs w:val="30"/>
        </w:rPr>
        <w:t>和会期。</w:t>
      </w:r>
    </w:p>
    <w:p w:rsidR="009D2AC7" w:rsidRPr="00AC7966" w:rsidRDefault="007D7F3B" w:rsidP="00AC7966">
      <w:pPr>
        <w:ind w:firstLineChars="200" w:firstLine="600"/>
        <w:rPr>
          <w:rFonts w:ascii="仿宋_GB2312" w:eastAsia="仿宋_GB2312"/>
          <w:sz w:val="30"/>
          <w:szCs w:val="30"/>
        </w:rPr>
      </w:pPr>
      <w:r w:rsidRPr="00AC7966">
        <w:rPr>
          <w:rFonts w:ascii="仿宋_GB2312" w:eastAsia="仿宋_GB2312" w:hint="eastAsia"/>
          <w:sz w:val="30"/>
          <w:szCs w:val="30"/>
        </w:rPr>
        <w:t>（</w:t>
      </w:r>
      <w:r w:rsidR="000A620D" w:rsidRPr="00AC7966">
        <w:rPr>
          <w:rFonts w:ascii="仿宋_GB2312" w:eastAsia="仿宋_GB2312" w:hint="eastAsia"/>
          <w:sz w:val="30"/>
          <w:szCs w:val="30"/>
        </w:rPr>
        <w:t>五</w:t>
      </w:r>
      <w:r w:rsidRPr="00AC7966">
        <w:rPr>
          <w:rFonts w:ascii="仿宋_GB2312" w:eastAsia="仿宋_GB2312" w:hint="eastAsia"/>
          <w:sz w:val="30"/>
          <w:szCs w:val="30"/>
        </w:rPr>
        <w:t>）国际合作与交流费：是指在项目研究过程</w:t>
      </w:r>
      <w:proofErr w:type="gramStart"/>
      <w:r w:rsidRPr="00AC7966">
        <w:rPr>
          <w:rFonts w:ascii="仿宋_GB2312" w:eastAsia="仿宋_GB2312" w:hint="eastAsia"/>
          <w:sz w:val="30"/>
          <w:szCs w:val="30"/>
        </w:rPr>
        <w:t>中项目</w:t>
      </w:r>
      <w:proofErr w:type="gramEnd"/>
      <w:r w:rsidRPr="00AC7966">
        <w:rPr>
          <w:rFonts w:ascii="仿宋_GB2312" w:eastAsia="仿宋_GB2312" w:hint="eastAsia"/>
          <w:sz w:val="30"/>
          <w:szCs w:val="30"/>
        </w:rPr>
        <w:t>研究</w:t>
      </w:r>
      <w:r w:rsidRPr="00AC7966">
        <w:rPr>
          <w:rFonts w:ascii="仿宋_GB2312" w:eastAsia="仿宋_GB2312" w:hint="eastAsia"/>
          <w:sz w:val="30"/>
          <w:szCs w:val="30"/>
        </w:rPr>
        <w:lastRenderedPageBreak/>
        <w:t>人员出国及赴港澳台、外国专家来华及港澳台专家来内地工作的</w:t>
      </w:r>
      <w:r w:rsidR="000A620D" w:rsidRPr="00AC7966">
        <w:rPr>
          <w:rFonts w:ascii="仿宋_GB2312" w:eastAsia="仿宋_GB2312" w:hint="eastAsia"/>
          <w:sz w:val="30"/>
          <w:szCs w:val="30"/>
        </w:rPr>
        <w:t>交通费、食宿费及其他费用</w:t>
      </w:r>
      <w:r w:rsidRPr="00AC7966">
        <w:rPr>
          <w:rFonts w:ascii="仿宋_GB2312" w:eastAsia="仿宋_GB2312" w:hint="eastAsia"/>
          <w:sz w:val="30"/>
          <w:szCs w:val="30"/>
        </w:rPr>
        <w:t>。国际合作与交流费应当严格执行国家外事资金管理的有关规定。</w:t>
      </w:r>
    </w:p>
    <w:p w:rsidR="000A620D" w:rsidRPr="00AC7966" w:rsidRDefault="000A620D" w:rsidP="00AB0F73">
      <w:pPr>
        <w:ind w:firstLineChars="200" w:firstLine="600"/>
        <w:rPr>
          <w:rFonts w:ascii="仿宋_GB2312" w:eastAsia="仿宋_GB2312"/>
          <w:sz w:val="30"/>
          <w:szCs w:val="30"/>
        </w:rPr>
      </w:pPr>
      <w:r w:rsidRPr="00AC7966">
        <w:rPr>
          <w:rFonts w:ascii="仿宋_GB2312" w:eastAsia="仿宋_GB2312" w:hint="eastAsia"/>
          <w:sz w:val="30"/>
          <w:szCs w:val="30"/>
        </w:rPr>
        <w:t>（六）设备费：指在项目研究过程中发生的购置或租赁使用外单位设备而发生的费用。基金项目经费应当严格控制设备费支出。项目负责人所在单位按照国有资产管理的规定进行管理。</w:t>
      </w:r>
    </w:p>
    <w:p w:rsidR="009D2AC7" w:rsidRPr="00AC7966" w:rsidRDefault="000A620D" w:rsidP="00AB0F73">
      <w:pPr>
        <w:ind w:firstLineChars="200" w:firstLine="600"/>
        <w:rPr>
          <w:rFonts w:ascii="仿宋_GB2312" w:eastAsia="仿宋_GB2312"/>
          <w:sz w:val="30"/>
          <w:szCs w:val="30"/>
        </w:rPr>
      </w:pPr>
      <w:r w:rsidRPr="00AC7966">
        <w:rPr>
          <w:rFonts w:ascii="仿宋_GB2312" w:eastAsia="仿宋_GB2312" w:hint="eastAsia"/>
          <w:sz w:val="30"/>
          <w:szCs w:val="30"/>
        </w:rPr>
        <w:t>（七）专家咨询费：是指在项目研究过程中支付给临时聘请的咨询专家的费用。专家咨询费标准按国家有关规定执行。</w:t>
      </w:r>
    </w:p>
    <w:p w:rsidR="00D20FC7" w:rsidRPr="00AC7966" w:rsidRDefault="000A620D" w:rsidP="00AB0F73">
      <w:pPr>
        <w:ind w:firstLineChars="200" w:firstLine="600"/>
        <w:rPr>
          <w:rFonts w:ascii="仿宋_GB2312" w:eastAsia="仿宋_GB2312"/>
          <w:sz w:val="30"/>
          <w:szCs w:val="30"/>
        </w:rPr>
      </w:pPr>
      <w:r w:rsidRPr="00AC7966">
        <w:rPr>
          <w:rFonts w:ascii="仿宋_GB2312" w:eastAsia="仿宋_GB2312" w:hint="eastAsia"/>
          <w:sz w:val="30"/>
          <w:szCs w:val="30"/>
        </w:rPr>
        <w:t>（八）劳务费：是指在项目研究过程中支付给项目组成员中没有工资性收入的在校研究生和临时聘用人员的劳务费用。</w:t>
      </w:r>
    </w:p>
    <w:p w:rsidR="00D20FC7" w:rsidRPr="00AC7966" w:rsidRDefault="00D20FC7" w:rsidP="00AB0F73">
      <w:pPr>
        <w:ind w:firstLineChars="200" w:firstLine="600"/>
        <w:rPr>
          <w:rFonts w:ascii="仿宋_GB2312" w:eastAsia="仿宋_GB2312"/>
          <w:sz w:val="30"/>
          <w:szCs w:val="30"/>
        </w:rPr>
      </w:pPr>
      <w:r w:rsidRPr="00AC7966">
        <w:rPr>
          <w:rFonts w:ascii="仿宋_GB2312" w:eastAsia="仿宋_GB2312" w:hint="eastAsia"/>
          <w:sz w:val="30"/>
          <w:szCs w:val="30"/>
        </w:rPr>
        <w:t>劳务费应当结合当地实际以及相关人员参与项目的全时工作时间等因素，合理确定。</w:t>
      </w:r>
    </w:p>
    <w:p w:rsidR="00D20FC7" w:rsidRPr="00AC7966" w:rsidRDefault="00D20FC7" w:rsidP="00AB0F73">
      <w:pPr>
        <w:ind w:firstLineChars="200" w:firstLine="600"/>
        <w:rPr>
          <w:rFonts w:ascii="仿宋_GB2312" w:eastAsia="仿宋_GB2312"/>
          <w:sz w:val="30"/>
          <w:szCs w:val="30"/>
        </w:rPr>
      </w:pPr>
      <w:r w:rsidRPr="00AC7966">
        <w:rPr>
          <w:rFonts w:ascii="仿宋_GB2312" w:eastAsia="仿宋_GB2312" w:hint="eastAsia"/>
          <w:sz w:val="30"/>
          <w:szCs w:val="30"/>
        </w:rPr>
        <w:t>（九）印刷费：指在项目研究过程中发生的项目研究成果的打印费、印刷费和誊写费等。</w:t>
      </w:r>
    </w:p>
    <w:p w:rsidR="009D2AC7" w:rsidRPr="00AC7966" w:rsidRDefault="00D20FC7" w:rsidP="00AB0F73">
      <w:pPr>
        <w:ind w:firstLineChars="200" w:firstLine="600"/>
        <w:rPr>
          <w:rFonts w:ascii="仿宋_GB2312" w:eastAsia="仿宋_GB2312"/>
          <w:sz w:val="30"/>
          <w:szCs w:val="30"/>
        </w:rPr>
      </w:pPr>
      <w:r w:rsidRPr="00AC7966">
        <w:rPr>
          <w:rFonts w:ascii="仿宋_GB2312" w:eastAsia="仿宋_GB2312" w:hint="eastAsia"/>
          <w:sz w:val="30"/>
          <w:szCs w:val="30"/>
        </w:rPr>
        <w:t>（十）出版/文献/信息传播/知识产权事务费：是指在项目研究过程中，需要支付的出版费、资料费、专用软件购买费、文献检索费、专业通信费、专利申请及其他知识产权事务等费用。</w:t>
      </w:r>
    </w:p>
    <w:p w:rsidR="007D7F3B" w:rsidRPr="00AC7966" w:rsidRDefault="00D20FC7" w:rsidP="00AB0F73">
      <w:pPr>
        <w:ind w:firstLineChars="200" w:firstLine="600"/>
        <w:rPr>
          <w:rFonts w:ascii="仿宋_GB2312" w:eastAsia="仿宋_GB2312"/>
          <w:sz w:val="30"/>
          <w:szCs w:val="30"/>
        </w:rPr>
      </w:pPr>
      <w:r w:rsidRPr="00AC7966">
        <w:rPr>
          <w:rFonts w:ascii="仿宋_GB2312" w:eastAsia="仿宋_GB2312" w:hint="eastAsia"/>
          <w:sz w:val="30"/>
          <w:szCs w:val="30"/>
        </w:rPr>
        <w:t>（十一）管理费：指项目负责人所在单位在组织项目申报、评审、中期管理、鉴定结项、成果宣传、经费管理等工作中所支出的费用。管理费的支出总额，特别委托项目和重点项目不超过3000元，一般项目不超过2000元。严禁超额提取和重复提取。</w:t>
      </w:r>
    </w:p>
    <w:p w:rsidR="001C015C" w:rsidRPr="00AC7966" w:rsidRDefault="007D7F3B" w:rsidP="00AB0F73">
      <w:pPr>
        <w:ind w:firstLineChars="200" w:firstLine="600"/>
        <w:rPr>
          <w:rFonts w:ascii="仿宋_GB2312" w:eastAsia="仿宋_GB2312"/>
          <w:sz w:val="30"/>
          <w:szCs w:val="30"/>
        </w:rPr>
      </w:pPr>
      <w:r w:rsidRPr="00AC7966">
        <w:rPr>
          <w:rFonts w:ascii="仿宋_GB2312" w:eastAsia="仿宋_GB2312" w:hint="eastAsia"/>
          <w:sz w:val="30"/>
          <w:szCs w:val="30"/>
        </w:rPr>
        <w:t>（十</w:t>
      </w:r>
      <w:r w:rsidR="00D20FC7" w:rsidRPr="00AC7966">
        <w:rPr>
          <w:rFonts w:ascii="仿宋_GB2312" w:eastAsia="仿宋_GB2312" w:hint="eastAsia"/>
          <w:sz w:val="30"/>
          <w:szCs w:val="30"/>
        </w:rPr>
        <w:t>二</w:t>
      </w:r>
      <w:r w:rsidRPr="00AC7966">
        <w:rPr>
          <w:rFonts w:ascii="仿宋_GB2312" w:eastAsia="仿宋_GB2312" w:hint="eastAsia"/>
          <w:sz w:val="30"/>
          <w:szCs w:val="30"/>
        </w:rPr>
        <w:t>）其他支出：项目研究过程中发生的除上述费用之外</w:t>
      </w:r>
      <w:r w:rsidRPr="00AC7966">
        <w:rPr>
          <w:rFonts w:ascii="仿宋_GB2312" w:eastAsia="仿宋_GB2312" w:hint="eastAsia"/>
          <w:sz w:val="30"/>
          <w:szCs w:val="30"/>
        </w:rPr>
        <w:lastRenderedPageBreak/>
        <w:t>的其他支出，应当在申请预算时单独列示，单独核定。</w:t>
      </w:r>
    </w:p>
    <w:p w:rsidR="001C015C" w:rsidRPr="00AC7966" w:rsidRDefault="00AD4F33" w:rsidP="00AB0F73">
      <w:pPr>
        <w:ind w:firstLineChars="200" w:firstLine="600"/>
        <w:rPr>
          <w:rFonts w:ascii="仿宋_GB2312" w:eastAsia="仿宋_GB2312"/>
          <w:sz w:val="30"/>
          <w:szCs w:val="30"/>
        </w:rPr>
      </w:pPr>
      <w:r w:rsidRPr="00AC7966">
        <w:rPr>
          <w:rFonts w:ascii="黑体" w:eastAsia="黑体" w:hAnsi="黑体" w:hint="eastAsia"/>
          <w:sz w:val="30"/>
          <w:szCs w:val="30"/>
        </w:rPr>
        <w:t>第</w:t>
      </w:r>
      <w:r w:rsidR="001C015C" w:rsidRPr="00AC7966">
        <w:rPr>
          <w:rFonts w:ascii="黑体" w:eastAsia="黑体" w:hAnsi="黑体" w:hint="eastAsia"/>
          <w:sz w:val="30"/>
          <w:szCs w:val="30"/>
        </w:rPr>
        <w:t>七</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43156">
        <w:rPr>
          <w:rFonts w:ascii="仿宋_GB2312" w:eastAsia="仿宋_GB2312" w:hint="eastAsia"/>
          <w:sz w:val="30"/>
          <w:szCs w:val="30"/>
        </w:rPr>
        <w:t>项目的最终成果由中心</w:t>
      </w:r>
      <w:r w:rsidR="000327E2" w:rsidRPr="00A43156">
        <w:rPr>
          <w:rFonts w:ascii="仿宋_GB2312" w:eastAsia="仿宋_GB2312" w:hint="eastAsia"/>
          <w:sz w:val="30"/>
          <w:szCs w:val="30"/>
        </w:rPr>
        <w:t>组织鉴定。</w:t>
      </w:r>
    </w:p>
    <w:p w:rsidR="001C015C" w:rsidRPr="00AC7966" w:rsidRDefault="001C015C" w:rsidP="00AB0F73">
      <w:pPr>
        <w:ind w:firstLineChars="200" w:firstLine="600"/>
        <w:rPr>
          <w:rFonts w:ascii="仿宋_GB2312" w:eastAsia="仿宋_GB2312"/>
          <w:sz w:val="30"/>
          <w:szCs w:val="30"/>
        </w:rPr>
      </w:pPr>
      <w:r w:rsidRPr="00AC7966">
        <w:rPr>
          <w:rFonts w:ascii="黑体" w:eastAsia="黑体" w:hAnsi="黑体" w:hint="eastAsia"/>
          <w:sz w:val="30"/>
          <w:szCs w:val="30"/>
        </w:rPr>
        <w:t>第八条</w:t>
      </w:r>
      <w:r w:rsidRPr="00AC7966">
        <w:rPr>
          <w:rFonts w:ascii="仿宋_GB2312" w:eastAsia="仿宋_GB2312" w:hint="eastAsia"/>
          <w:sz w:val="30"/>
          <w:szCs w:val="30"/>
        </w:rPr>
        <w:t xml:space="preserve">  项目资金应当纳入依托单位财务统一管理，单独核算，任何单位和个人不得截留、挤占和挪用，确保专款专用。</w:t>
      </w:r>
    </w:p>
    <w:p w:rsidR="001C015C" w:rsidRPr="00AC7966" w:rsidRDefault="001C015C" w:rsidP="00AB0F73">
      <w:pPr>
        <w:ind w:firstLineChars="200" w:firstLine="600"/>
        <w:rPr>
          <w:rFonts w:ascii="仿宋_GB2312" w:eastAsia="仿宋_GB2312"/>
          <w:sz w:val="30"/>
          <w:szCs w:val="30"/>
        </w:rPr>
      </w:pPr>
      <w:r w:rsidRPr="00AC7966">
        <w:rPr>
          <w:rFonts w:ascii="黑体" w:eastAsia="黑体" w:hAnsi="黑体" w:hint="eastAsia"/>
          <w:sz w:val="30"/>
          <w:szCs w:val="30"/>
        </w:rPr>
        <w:t>第九条</w:t>
      </w:r>
      <w:r w:rsidRPr="00AC7966">
        <w:rPr>
          <w:rFonts w:ascii="仿宋_GB2312" w:eastAsia="仿宋_GB2312" w:hint="eastAsia"/>
          <w:sz w:val="30"/>
          <w:szCs w:val="30"/>
        </w:rPr>
        <w:t xml:space="preserve">  项目资金应当依次核定，包干使用，超支不补。</w:t>
      </w:r>
    </w:p>
    <w:p w:rsidR="001C015C" w:rsidRPr="00AC7966" w:rsidRDefault="001C015C"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第十条</w:t>
      </w:r>
      <w:r w:rsidRPr="00AC7966">
        <w:rPr>
          <w:rFonts w:ascii="仿宋_GB2312" w:eastAsia="仿宋_GB2312" w:hint="eastAsia"/>
          <w:sz w:val="30"/>
          <w:szCs w:val="30"/>
        </w:rPr>
        <w:t xml:space="preserve">  项目研究完成后有经费结余的，净结余资金原渠道全额收回，并按照财政部门关于结余资金管理的有关规定执行。</w:t>
      </w:r>
    </w:p>
    <w:p w:rsidR="007D7F3B" w:rsidRPr="00AC7966" w:rsidRDefault="00EF3C46" w:rsidP="00AB0F73">
      <w:pPr>
        <w:jc w:val="center"/>
        <w:rPr>
          <w:rFonts w:ascii="仿宋_GB2312" w:eastAsia="仿宋_GB2312"/>
          <w:sz w:val="30"/>
          <w:szCs w:val="30"/>
        </w:rPr>
      </w:pPr>
      <w:r w:rsidRPr="00AB0F73">
        <w:rPr>
          <w:rFonts w:ascii="楷体" w:eastAsia="楷体" w:hAnsi="楷体" w:hint="eastAsia"/>
          <w:b/>
          <w:sz w:val="30"/>
          <w:szCs w:val="30"/>
        </w:rPr>
        <w:t>第三章　预算的</w:t>
      </w:r>
      <w:r w:rsidR="004B6A2E" w:rsidRPr="00AB0F73">
        <w:rPr>
          <w:rFonts w:ascii="楷体" w:eastAsia="楷体" w:hAnsi="楷体" w:hint="eastAsia"/>
          <w:b/>
          <w:sz w:val="30"/>
          <w:szCs w:val="30"/>
        </w:rPr>
        <w:t>编审与执行</w:t>
      </w:r>
    </w:p>
    <w:p w:rsidR="00BF0F82" w:rsidRPr="00AC7966" w:rsidRDefault="00EF3C46" w:rsidP="00AB0F73">
      <w:pPr>
        <w:ind w:firstLineChars="200" w:firstLine="600"/>
        <w:rPr>
          <w:rFonts w:ascii="仿宋_GB2312" w:eastAsia="仿宋_GB2312"/>
          <w:sz w:val="30"/>
          <w:szCs w:val="30"/>
        </w:rPr>
      </w:pPr>
      <w:r w:rsidRPr="00AC7966">
        <w:rPr>
          <w:rFonts w:ascii="黑体" w:eastAsia="黑体" w:hAnsi="黑体" w:hint="eastAsia"/>
          <w:sz w:val="30"/>
          <w:szCs w:val="30"/>
        </w:rPr>
        <w:t>第十一条</w:t>
      </w:r>
      <w:r w:rsidR="00A43156">
        <w:rPr>
          <w:rFonts w:ascii="仿宋_GB2312" w:eastAsia="仿宋_GB2312" w:hint="eastAsia"/>
          <w:sz w:val="30"/>
          <w:szCs w:val="30"/>
        </w:rPr>
        <w:t xml:space="preserve">  </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Pr="00AC7966">
        <w:rPr>
          <w:rFonts w:ascii="仿宋_GB2312" w:eastAsia="仿宋_GB2312" w:hint="eastAsia"/>
          <w:sz w:val="30"/>
          <w:szCs w:val="30"/>
        </w:rPr>
        <w:t>项目预算编制要求：</w:t>
      </w:r>
    </w:p>
    <w:p w:rsidR="00BF0F82" w:rsidRPr="00AC7966" w:rsidRDefault="00EF3C46" w:rsidP="00AB0F73">
      <w:pPr>
        <w:ind w:firstLineChars="200" w:firstLine="600"/>
        <w:rPr>
          <w:rFonts w:ascii="仿宋_GB2312" w:eastAsia="仿宋_GB2312"/>
          <w:sz w:val="30"/>
          <w:szCs w:val="30"/>
        </w:rPr>
      </w:pPr>
      <w:r w:rsidRPr="00AC7966">
        <w:rPr>
          <w:rFonts w:ascii="仿宋_GB2312" w:eastAsia="仿宋_GB2312" w:hint="eastAsia"/>
          <w:sz w:val="30"/>
          <w:szCs w:val="30"/>
        </w:rPr>
        <w:t>（一）应当根据项目研究的合理需要，坚持目标相关性、政策相符性和经济合理性原则；</w:t>
      </w:r>
    </w:p>
    <w:p w:rsidR="00BF0F82" w:rsidRPr="00AC7966" w:rsidRDefault="00D7212B" w:rsidP="00AB0F73">
      <w:pPr>
        <w:ind w:firstLineChars="200" w:firstLine="600"/>
        <w:rPr>
          <w:rFonts w:ascii="仿宋_GB2312" w:eastAsia="仿宋_GB2312"/>
          <w:sz w:val="30"/>
          <w:szCs w:val="30"/>
        </w:rPr>
      </w:pPr>
      <w:r w:rsidRPr="00AC7966">
        <w:rPr>
          <w:rFonts w:ascii="仿宋_GB2312" w:eastAsia="仿宋_GB2312" w:hint="eastAsia"/>
          <w:sz w:val="30"/>
          <w:szCs w:val="30"/>
        </w:rPr>
        <w:t>（二）应根据项目经费开支范围确定的支出科目编制项目经费预算，并对主要用途和理由作详细说明；</w:t>
      </w:r>
    </w:p>
    <w:p w:rsidR="007D7F3B" w:rsidRPr="00AC7966" w:rsidRDefault="00D7212B" w:rsidP="00AB0F73">
      <w:pPr>
        <w:ind w:firstLineChars="200" w:firstLine="600"/>
        <w:rPr>
          <w:rFonts w:ascii="仿宋_GB2312" w:eastAsia="仿宋_GB2312"/>
          <w:sz w:val="30"/>
          <w:szCs w:val="30"/>
        </w:rPr>
      </w:pPr>
      <w:r w:rsidRPr="00AC7966">
        <w:rPr>
          <w:rFonts w:ascii="仿宋_GB2312" w:eastAsia="仿宋_GB2312" w:hint="eastAsia"/>
          <w:sz w:val="30"/>
          <w:szCs w:val="30"/>
        </w:rPr>
        <w:t>（三）编制项目经费预算应接受本单位财物管理部门和科研管理部门的指导和审核。</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第十</w:t>
      </w:r>
      <w:r w:rsidR="004B6A2E" w:rsidRPr="00AC7966">
        <w:rPr>
          <w:rFonts w:ascii="黑体" w:eastAsia="黑体" w:hAnsi="黑体" w:hint="eastAsia"/>
          <w:sz w:val="30"/>
          <w:szCs w:val="30"/>
        </w:rPr>
        <w:t>二</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申请人申请</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Pr="00AC7966">
        <w:rPr>
          <w:rFonts w:ascii="仿宋_GB2312" w:eastAsia="仿宋_GB2312" w:hint="eastAsia"/>
          <w:sz w:val="30"/>
          <w:szCs w:val="30"/>
        </w:rPr>
        <w:t>项目，应当按照本办法第六条的规定编制项目资金预算，经依托单位审核后提交中心。</w:t>
      </w:r>
    </w:p>
    <w:p w:rsidR="004B6A2E" w:rsidRPr="00AC7966" w:rsidRDefault="00EF3C46" w:rsidP="00AB0F73">
      <w:pPr>
        <w:ind w:firstLineChars="200" w:firstLine="600"/>
        <w:rPr>
          <w:rFonts w:ascii="仿宋_GB2312" w:eastAsia="仿宋_GB2312"/>
          <w:sz w:val="30"/>
          <w:szCs w:val="30"/>
        </w:rPr>
      </w:pPr>
      <w:r w:rsidRPr="00AC7966">
        <w:rPr>
          <w:rFonts w:ascii="黑体" w:eastAsia="黑体" w:hAnsi="黑体" w:hint="eastAsia"/>
          <w:sz w:val="30"/>
          <w:szCs w:val="30"/>
        </w:rPr>
        <w:t>第十</w:t>
      </w:r>
      <w:r w:rsidR="004B6A2E" w:rsidRPr="00AC7966">
        <w:rPr>
          <w:rFonts w:ascii="黑体" w:eastAsia="黑体" w:hAnsi="黑体" w:hint="eastAsia"/>
          <w:sz w:val="30"/>
          <w:szCs w:val="30"/>
        </w:rPr>
        <w:t>三</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中心依据评审专家的评审意见，对确立的</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00A43156">
        <w:rPr>
          <w:rFonts w:ascii="仿宋_GB2312" w:eastAsia="仿宋_GB2312" w:hint="eastAsia"/>
          <w:sz w:val="30"/>
          <w:szCs w:val="30"/>
        </w:rPr>
        <w:t>项目的资助金额进行审核。项目负责人根据批准的项目资助额度，</w:t>
      </w:r>
      <w:r w:rsidRPr="00AC7966">
        <w:rPr>
          <w:rFonts w:ascii="仿宋_GB2312" w:eastAsia="仿宋_GB2312" w:hint="eastAsia"/>
          <w:sz w:val="30"/>
          <w:szCs w:val="30"/>
        </w:rPr>
        <w:t>按规定调整项目预算。依托单位在收到资助通知之日起20日内，完成对资助项目</w:t>
      </w:r>
      <w:r w:rsidR="004B6A2E" w:rsidRPr="00AC7966">
        <w:rPr>
          <w:rFonts w:ascii="仿宋_GB2312" w:eastAsia="仿宋_GB2312" w:hint="eastAsia"/>
          <w:sz w:val="30"/>
          <w:szCs w:val="30"/>
        </w:rPr>
        <w:t>预算的</w:t>
      </w:r>
      <w:r w:rsidRPr="00AC7966">
        <w:rPr>
          <w:rFonts w:ascii="仿宋_GB2312" w:eastAsia="仿宋_GB2312" w:hint="eastAsia"/>
          <w:sz w:val="30"/>
          <w:szCs w:val="30"/>
        </w:rPr>
        <w:t>审核，</w:t>
      </w:r>
      <w:proofErr w:type="gramStart"/>
      <w:r w:rsidRPr="00AC7966">
        <w:rPr>
          <w:rFonts w:ascii="仿宋_GB2312" w:eastAsia="仿宋_GB2312" w:hint="eastAsia"/>
          <w:sz w:val="30"/>
          <w:szCs w:val="30"/>
        </w:rPr>
        <w:t>报中心</w:t>
      </w:r>
      <w:proofErr w:type="gramEnd"/>
      <w:r w:rsidRPr="00AC7966">
        <w:rPr>
          <w:rFonts w:ascii="仿宋_GB2312" w:eastAsia="仿宋_GB2312" w:hint="eastAsia"/>
          <w:sz w:val="30"/>
          <w:szCs w:val="30"/>
        </w:rPr>
        <w:t>核准</w:t>
      </w:r>
      <w:r w:rsidR="004B6A2E" w:rsidRPr="00AC7966">
        <w:rPr>
          <w:rFonts w:ascii="仿宋_GB2312" w:eastAsia="仿宋_GB2312" w:hint="eastAsia"/>
          <w:sz w:val="30"/>
          <w:szCs w:val="30"/>
        </w:rPr>
        <w:t>。</w:t>
      </w:r>
    </w:p>
    <w:p w:rsidR="007D7F3B" w:rsidRPr="00AC7966" w:rsidRDefault="00EF3C46" w:rsidP="00AB0F73">
      <w:pPr>
        <w:ind w:firstLineChars="200" w:firstLine="600"/>
        <w:rPr>
          <w:rFonts w:ascii="仿宋_GB2312" w:eastAsia="仿宋_GB2312"/>
          <w:sz w:val="30"/>
          <w:szCs w:val="30"/>
        </w:rPr>
      </w:pPr>
      <w:r w:rsidRPr="00AC7966">
        <w:rPr>
          <w:rFonts w:ascii="黑体" w:eastAsia="黑体" w:hAnsi="黑体" w:hint="eastAsia"/>
          <w:sz w:val="30"/>
          <w:szCs w:val="30"/>
        </w:rPr>
        <w:lastRenderedPageBreak/>
        <w:t>第十</w:t>
      </w:r>
      <w:r w:rsidR="004B6A2E" w:rsidRPr="00AC7966">
        <w:rPr>
          <w:rFonts w:ascii="黑体" w:eastAsia="黑体" w:hAnsi="黑体" w:hint="eastAsia"/>
          <w:sz w:val="30"/>
          <w:szCs w:val="30"/>
        </w:rPr>
        <w:t>四</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项目资金按照集中支付管理有关规定支付给依托单位。</w:t>
      </w:r>
    </w:p>
    <w:p w:rsidR="004B6A2E"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w:t>
      </w:r>
      <w:r w:rsidR="004B6A2E" w:rsidRPr="00AC7966">
        <w:rPr>
          <w:rFonts w:ascii="黑体" w:eastAsia="黑体" w:hAnsi="黑体" w:hint="eastAsia"/>
          <w:sz w:val="30"/>
          <w:szCs w:val="30"/>
        </w:rPr>
        <w:t>第十五条</w:t>
      </w:r>
      <w:r w:rsidR="004B6A2E" w:rsidRPr="00AC7966">
        <w:rPr>
          <w:rFonts w:ascii="仿宋_GB2312" w:eastAsia="仿宋_GB2312" w:hint="eastAsia"/>
          <w:sz w:val="30"/>
          <w:szCs w:val="30"/>
        </w:rPr>
        <w:t xml:space="preserve">  项目经费由依托单位</w:t>
      </w:r>
      <w:r w:rsidR="00FC1AE3" w:rsidRPr="00AC7966">
        <w:rPr>
          <w:rFonts w:ascii="仿宋_GB2312" w:eastAsia="仿宋_GB2312" w:hint="eastAsia"/>
          <w:sz w:val="30"/>
          <w:szCs w:val="30"/>
        </w:rPr>
        <w:t>统一管理，一般不能转拨其他单位。如研究项目中有重要协作单位并须给予经费的，在编报项目申请书及预算时，须明确有关协作单位的研究任务与预算支出额度，经专家评审与中心审核。预算经费下达到项目负责人所在单位后，按照项目立项时批准的额度，转拨给有关协作单位。协作单位不能再提取管理费，经费应全部用于该项目研究支出。</w:t>
      </w:r>
    </w:p>
    <w:p w:rsidR="00FC1AE3" w:rsidRPr="00AC7966" w:rsidRDefault="00EF3C46" w:rsidP="00AB0F73">
      <w:pPr>
        <w:ind w:firstLineChars="200" w:firstLine="600"/>
        <w:rPr>
          <w:rFonts w:ascii="仿宋_GB2312" w:eastAsia="仿宋_GB2312"/>
          <w:sz w:val="30"/>
          <w:szCs w:val="30"/>
        </w:rPr>
      </w:pPr>
      <w:r w:rsidRPr="00AC7966">
        <w:rPr>
          <w:rFonts w:ascii="黑体" w:eastAsia="黑体" w:hAnsi="黑体" w:hint="eastAsia"/>
          <w:sz w:val="30"/>
          <w:szCs w:val="30"/>
        </w:rPr>
        <w:t>第十</w:t>
      </w:r>
      <w:r w:rsidR="00FC1AE3" w:rsidRPr="00AC7966">
        <w:rPr>
          <w:rFonts w:ascii="黑体" w:eastAsia="黑体" w:hAnsi="黑体" w:hint="eastAsia"/>
          <w:sz w:val="30"/>
          <w:szCs w:val="30"/>
        </w:rPr>
        <w:t>六</w:t>
      </w:r>
      <w:r w:rsidRPr="00AC7966">
        <w:rPr>
          <w:rFonts w:ascii="黑体" w:eastAsia="黑体" w:hAnsi="黑体" w:hint="eastAsia"/>
          <w:sz w:val="30"/>
          <w:szCs w:val="30"/>
        </w:rPr>
        <w:t>条</w:t>
      </w:r>
      <w:r w:rsidRPr="00AC7966">
        <w:rPr>
          <w:rFonts w:ascii="仿宋_GB2312" w:eastAsia="仿宋_GB2312" w:hint="eastAsia"/>
          <w:sz w:val="30"/>
          <w:szCs w:val="30"/>
        </w:rPr>
        <w:t> </w:t>
      </w:r>
      <w:r w:rsidRPr="00AC7966">
        <w:rPr>
          <w:rFonts w:ascii="仿宋_GB2312" w:eastAsia="仿宋_GB2312" w:hint="eastAsia"/>
          <w:sz w:val="30"/>
          <w:szCs w:val="30"/>
        </w:rPr>
        <w:t xml:space="preserve"> 项目负责人应当严格执行中心核准的项目预算。项目预算一般不予调整，确有必要调整的，应当按照</w:t>
      </w:r>
      <w:r w:rsidR="00FC1AE3" w:rsidRPr="00AC7966">
        <w:rPr>
          <w:rFonts w:ascii="仿宋_GB2312" w:eastAsia="仿宋_GB2312" w:hint="eastAsia"/>
          <w:sz w:val="30"/>
          <w:szCs w:val="30"/>
        </w:rPr>
        <w:t>规定</w:t>
      </w:r>
      <w:r w:rsidRPr="00AC7966">
        <w:rPr>
          <w:rFonts w:ascii="仿宋_GB2312" w:eastAsia="仿宋_GB2312" w:hint="eastAsia"/>
          <w:sz w:val="30"/>
          <w:szCs w:val="30"/>
        </w:rPr>
        <w:t>报批。</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第十</w:t>
      </w:r>
      <w:r w:rsidR="00FC1AE3" w:rsidRPr="00AC7966">
        <w:rPr>
          <w:rFonts w:ascii="黑体" w:eastAsia="黑体" w:hAnsi="黑体" w:hint="eastAsia"/>
          <w:sz w:val="30"/>
          <w:szCs w:val="30"/>
        </w:rPr>
        <w:t>七</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项目预算有以下情况确需调整的，应当经依托单位</w:t>
      </w:r>
      <w:proofErr w:type="gramStart"/>
      <w:r w:rsidRPr="00AC7966">
        <w:rPr>
          <w:rFonts w:ascii="仿宋_GB2312" w:eastAsia="仿宋_GB2312" w:hint="eastAsia"/>
          <w:sz w:val="30"/>
          <w:szCs w:val="30"/>
        </w:rPr>
        <w:t>报中心</w:t>
      </w:r>
      <w:proofErr w:type="gramEnd"/>
      <w:r w:rsidRPr="00AC7966">
        <w:rPr>
          <w:rFonts w:ascii="仿宋_GB2312" w:eastAsia="仿宋_GB2312" w:hint="eastAsia"/>
          <w:sz w:val="30"/>
          <w:szCs w:val="30"/>
        </w:rPr>
        <w:t>审批。</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（一）项目实施过程中，由于研究内容或者研究计划做出重大调整等原因需要对预算总额进行调整的；</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（二）同一项目课题之间资金需要调整的。</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FC1AE3" w:rsidRPr="00AC7966">
        <w:rPr>
          <w:rFonts w:ascii="黑体" w:eastAsia="黑体" w:hAnsi="黑体" w:hint="eastAsia"/>
          <w:sz w:val="30"/>
          <w:szCs w:val="30"/>
        </w:rPr>
        <w:t>十八</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项目预算确需调整的，按以下规定予以调整：</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w:t>
      </w:r>
      <w:r w:rsidR="00FC1AE3" w:rsidRPr="00AC7966">
        <w:rPr>
          <w:rFonts w:ascii="仿宋_GB2312" w:eastAsia="仿宋_GB2312" w:hint="eastAsia"/>
          <w:sz w:val="30"/>
          <w:szCs w:val="30"/>
        </w:rPr>
        <w:t>一</w:t>
      </w:r>
      <w:r w:rsidRPr="00AC7966">
        <w:rPr>
          <w:rFonts w:ascii="仿宋_GB2312" w:eastAsia="仿宋_GB2312" w:hint="eastAsia"/>
          <w:sz w:val="30"/>
          <w:szCs w:val="30"/>
        </w:rPr>
        <w:t>）会议费、差旅费、国际合作与交流费在不突破三项支出预算总额的前提下可调剂使用。</w:t>
      </w:r>
    </w:p>
    <w:p w:rsidR="007D7F3B" w:rsidRPr="00AC7966" w:rsidRDefault="00EF3C46" w:rsidP="00AC7966">
      <w:pPr>
        <w:rPr>
          <w:rFonts w:ascii="仿宋_GB2312" w:eastAsia="仿宋_GB2312"/>
          <w:sz w:val="30"/>
          <w:szCs w:val="30"/>
        </w:rPr>
      </w:pPr>
      <w:r w:rsidRPr="00AC7966">
        <w:rPr>
          <w:rFonts w:ascii="仿宋_GB2312" w:eastAsia="仿宋_GB2312" w:hint="eastAsia"/>
          <w:sz w:val="30"/>
          <w:szCs w:val="30"/>
        </w:rPr>
        <w:t xml:space="preserve">　　（</w:t>
      </w:r>
      <w:r w:rsidR="00FC1AE3" w:rsidRPr="00AC7966">
        <w:rPr>
          <w:rFonts w:ascii="仿宋_GB2312" w:eastAsia="仿宋_GB2312" w:hint="eastAsia"/>
          <w:sz w:val="30"/>
          <w:szCs w:val="30"/>
        </w:rPr>
        <w:t>二</w:t>
      </w:r>
      <w:r w:rsidRPr="00AC7966">
        <w:rPr>
          <w:rFonts w:ascii="仿宋_GB2312" w:eastAsia="仿宋_GB2312" w:hint="eastAsia"/>
          <w:sz w:val="30"/>
          <w:szCs w:val="30"/>
        </w:rPr>
        <w:t>）设备费、专家咨询费、劳务费</w:t>
      </w:r>
      <w:r w:rsidR="00FC1AE3" w:rsidRPr="00AC7966">
        <w:rPr>
          <w:rFonts w:ascii="仿宋_GB2312" w:eastAsia="仿宋_GB2312" w:hint="eastAsia"/>
          <w:sz w:val="30"/>
          <w:szCs w:val="30"/>
        </w:rPr>
        <w:t>和管理费</w:t>
      </w:r>
      <w:r w:rsidRPr="00AC7966">
        <w:rPr>
          <w:rFonts w:ascii="仿宋_GB2312" w:eastAsia="仿宋_GB2312" w:hint="eastAsia"/>
          <w:sz w:val="30"/>
          <w:szCs w:val="30"/>
        </w:rPr>
        <w:t>预算一般不予调增，如需调减的，由项目负责人提出申请，报依托单位审批后，用于项目其他方面支出。</w:t>
      </w:r>
    </w:p>
    <w:p w:rsidR="00BF0F82" w:rsidRPr="00AC7966" w:rsidRDefault="00FC1AE3" w:rsidP="00AB0F73">
      <w:pPr>
        <w:ind w:firstLineChars="200" w:firstLine="600"/>
        <w:rPr>
          <w:rFonts w:ascii="仿宋_GB2312" w:eastAsia="仿宋_GB2312"/>
          <w:sz w:val="30"/>
          <w:szCs w:val="30"/>
        </w:rPr>
      </w:pPr>
      <w:r w:rsidRPr="00AC7966">
        <w:rPr>
          <w:rFonts w:ascii="仿宋_GB2312" w:eastAsia="仿宋_GB2312" w:hint="eastAsia"/>
          <w:sz w:val="30"/>
          <w:szCs w:val="30"/>
        </w:rPr>
        <w:t>（三）其他支出科目，调整金额不超过项目预算总额</w:t>
      </w:r>
      <w:r w:rsidR="00D64C6F" w:rsidRPr="00A43156">
        <w:rPr>
          <w:rFonts w:ascii="仿宋_GB2312" w:eastAsia="仿宋_GB2312" w:hint="eastAsia"/>
          <w:sz w:val="30"/>
          <w:szCs w:val="30"/>
        </w:rPr>
        <w:t>30</w:t>
      </w:r>
      <w:r w:rsidRPr="00A43156">
        <w:rPr>
          <w:rFonts w:ascii="仿宋_GB2312" w:eastAsia="仿宋_GB2312" w:hint="eastAsia"/>
          <w:sz w:val="30"/>
          <w:szCs w:val="30"/>
        </w:rPr>
        <w:t>%，</w:t>
      </w:r>
      <w:r w:rsidRPr="00A43156">
        <w:rPr>
          <w:rFonts w:ascii="仿宋_GB2312" w:eastAsia="仿宋_GB2312" w:hint="eastAsia"/>
          <w:sz w:val="30"/>
          <w:szCs w:val="30"/>
        </w:rPr>
        <w:lastRenderedPageBreak/>
        <w:t>或超过</w:t>
      </w:r>
      <w:r w:rsidR="00D64C6F" w:rsidRPr="00A43156">
        <w:rPr>
          <w:rFonts w:ascii="仿宋_GB2312" w:eastAsia="仿宋_GB2312" w:hint="eastAsia"/>
          <w:sz w:val="30"/>
          <w:szCs w:val="30"/>
        </w:rPr>
        <w:t>30</w:t>
      </w:r>
      <w:r w:rsidRPr="00A43156">
        <w:rPr>
          <w:rFonts w:ascii="仿宋_GB2312" w:eastAsia="仿宋_GB2312" w:hint="eastAsia"/>
          <w:sz w:val="30"/>
          <w:szCs w:val="30"/>
        </w:rPr>
        <w:t>%但金额不足2</w:t>
      </w:r>
      <w:r w:rsidR="00141245" w:rsidRPr="00A43156">
        <w:rPr>
          <w:rFonts w:ascii="仿宋_GB2312" w:eastAsia="仿宋_GB2312" w:hint="eastAsia"/>
          <w:sz w:val="30"/>
          <w:szCs w:val="30"/>
        </w:rPr>
        <w:t>.5</w:t>
      </w:r>
      <w:r w:rsidRPr="00A43156">
        <w:rPr>
          <w:rFonts w:ascii="仿宋_GB2312" w:eastAsia="仿宋_GB2312" w:hint="eastAsia"/>
          <w:sz w:val="30"/>
          <w:szCs w:val="30"/>
        </w:rPr>
        <w:t>万元的，应报所在单位科研管理部门批准并报财务部门备案。调整金额超过项目预算总额</w:t>
      </w:r>
      <w:r w:rsidR="00D64C6F" w:rsidRPr="00A43156">
        <w:rPr>
          <w:rFonts w:ascii="仿宋_GB2312" w:eastAsia="仿宋_GB2312" w:hint="eastAsia"/>
          <w:sz w:val="30"/>
          <w:szCs w:val="30"/>
        </w:rPr>
        <w:t>3</w:t>
      </w:r>
      <w:r w:rsidRPr="00A43156">
        <w:rPr>
          <w:rFonts w:ascii="仿宋_GB2312" w:eastAsia="仿宋_GB2312" w:hint="eastAsia"/>
          <w:sz w:val="30"/>
          <w:szCs w:val="30"/>
        </w:rPr>
        <w:t>0%或超</w:t>
      </w:r>
      <w:r w:rsidRPr="00AC7966">
        <w:rPr>
          <w:rFonts w:ascii="仿宋_GB2312" w:eastAsia="仿宋_GB2312" w:hint="eastAsia"/>
          <w:sz w:val="30"/>
          <w:szCs w:val="30"/>
        </w:rPr>
        <w:t>过2</w:t>
      </w:r>
      <w:r w:rsidR="00141245">
        <w:rPr>
          <w:rFonts w:ascii="仿宋_GB2312" w:eastAsia="仿宋_GB2312" w:hint="eastAsia"/>
          <w:sz w:val="30"/>
          <w:szCs w:val="30"/>
        </w:rPr>
        <w:t>.5</w:t>
      </w:r>
      <w:r w:rsidRPr="00AC7966">
        <w:rPr>
          <w:rFonts w:ascii="仿宋_GB2312" w:eastAsia="仿宋_GB2312" w:hint="eastAsia"/>
          <w:sz w:val="30"/>
          <w:szCs w:val="30"/>
        </w:rPr>
        <w:t>万元的，课题组应出具书面申请，经依托单位科研管理部门、财务管理部门审核同意后，</w:t>
      </w:r>
      <w:proofErr w:type="gramStart"/>
      <w:r w:rsidRPr="00AC7966">
        <w:rPr>
          <w:rFonts w:ascii="仿宋_GB2312" w:eastAsia="仿宋_GB2312" w:hint="eastAsia"/>
          <w:sz w:val="30"/>
          <w:szCs w:val="30"/>
        </w:rPr>
        <w:t>报中心</w:t>
      </w:r>
      <w:proofErr w:type="gramEnd"/>
      <w:r w:rsidRPr="00AC7966">
        <w:rPr>
          <w:rFonts w:ascii="仿宋_GB2312" w:eastAsia="仿宋_GB2312" w:hint="eastAsia"/>
          <w:sz w:val="30"/>
          <w:szCs w:val="30"/>
        </w:rPr>
        <w:t>审批备案。</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FC1AE3" w:rsidRPr="00AC7966">
        <w:rPr>
          <w:rFonts w:ascii="黑体" w:eastAsia="黑体" w:hAnsi="黑体" w:hint="eastAsia"/>
          <w:sz w:val="30"/>
          <w:szCs w:val="30"/>
        </w:rPr>
        <w:t>十九</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依托单位应当严格执行国家有关科研资金支出管理制度。会议费、差旅费等，应当按规定实行“公务卡”结算。设备费</w:t>
      </w:r>
      <w:r w:rsidR="00BA094B" w:rsidRPr="00AC7966">
        <w:rPr>
          <w:rFonts w:ascii="仿宋_GB2312" w:eastAsia="仿宋_GB2312" w:hint="eastAsia"/>
          <w:sz w:val="30"/>
          <w:szCs w:val="30"/>
        </w:rPr>
        <w:t>、</w:t>
      </w:r>
      <w:r w:rsidRPr="00AC7966">
        <w:rPr>
          <w:rFonts w:ascii="仿宋_GB2312" w:eastAsia="仿宋_GB2312" w:hint="eastAsia"/>
          <w:sz w:val="30"/>
          <w:szCs w:val="30"/>
        </w:rPr>
        <w:t>劳务费、专家咨询费等，原则上应当通过银行转账方式结算。</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第二十条</w:t>
      </w:r>
      <w:r w:rsidR="00A43156">
        <w:rPr>
          <w:rFonts w:ascii="仿宋_GB2312" w:eastAsia="仿宋_GB2312" w:hint="eastAsia"/>
          <w:sz w:val="30"/>
          <w:szCs w:val="30"/>
        </w:rPr>
        <w:t xml:space="preserve">  </w:t>
      </w:r>
      <w:r w:rsidRPr="00AC7966">
        <w:rPr>
          <w:rFonts w:ascii="仿宋_GB2312" w:eastAsia="仿宋_GB2312" w:hint="eastAsia"/>
          <w:sz w:val="30"/>
          <w:szCs w:val="30"/>
        </w:rPr>
        <w:t>项目负责人应当严格按照资金开支范围和标准办理支出，不得擅自</w:t>
      </w:r>
      <w:proofErr w:type="gramStart"/>
      <w:r w:rsidRPr="00AC7966">
        <w:rPr>
          <w:rFonts w:ascii="仿宋_GB2312" w:eastAsia="仿宋_GB2312" w:hint="eastAsia"/>
          <w:sz w:val="30"/>
          <w:szCs w:val="30"/>
        </w:rPr>
        <w:t>调整外拨资金</w:t>
      </w:r>
      <w:proofErr w:type="gramEnd"/>
      <w:r w:rsidRPr="00AC7966">
        <w:rPr>
          <w:rFonts w:ascii="仿宋_GB2312" w:eastAsia="仿宋_GB2312" w:hint="eastAsia"/>
          <w:sz w:val="30"/>
          <w:szCs w:val="30"/>
        </w:rPr>
        <w:t>，不得利用虚假票据套取资金，不得通过编造虚假劳务合同、虚构人员名单等方式虚报冒领劳务费和专家咨询费，严禁使用项目资金支付各种罚款、捐款、赞助、投资等。</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第二十</w:t>
      </w:r>
      <w:r w:rsidR="009D2AC7" w:rsidRPr="00AC7966">
        <w:rPr>
          <w:rFonts w:ascii="黑体" w:eastAsia="黑体" w:hAnsi="黑体" w:hint="eastAsia"/>
          <w:sz w:val="30"/>
          <w:szCs w:val="30"/>
        </w:rPr>
        <w:t>一</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项目研究结束后，项目负责人应当会同科研、财务、资产等管理部门及时清理账目与资产，如实编制项目资金决算，不得随意调账变动支出、随意修改记账凭证。</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依托单位应当组织其科研、财务管理部门审核项目资金决算，并签署意见后报</w:t>
      </w:r>
      <w:r w:rsidR="00F854C6" w:rsidRPr="00AC7966">
        <w:rPr>
          <w:rFonts w:ascii="仿宋_GB2312" w:eastAsia="仿宋_GB2312" w:hint="eastAsia"/>
          <w:sz w:val="30"/>
          <w:szCs w:val="30"/>
        </w:rPr>
        <w:t>中心</w:t>
      </w:r>
      <w:r w:rsidRPr="00AC7966">
        <w:rPr>
          <w:rFonts w:ascii="仿宋_GB2312" w:eastAsia="仿宋_GB2312" w:hint="eastAsia"/>
          <w:sz w:val="30"/>
          <w:szCs w:val="30"/>
        </w:rPr>
        <w:t>。</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lastRenderedPageBreak/>
        <w:t xml:space="preserve">　　</w:t>
      </w:r>
      <w:r w:rsidRPr="00AC7966">
        <w:rPr>
          <w:rFonts w:ascii="黑体" w:eastAsia="黑体" w:hAnsi="黑体" w:hint="eastAsia"/>
          <w:sz w:val="30"/>
          <w:szCs w:val="30"/>
        </w:rPr>
        <w:t>第二十</w:t>
      </w:r>
      <w:r w:rsidR="009D2AC7" w:rsidRPr="00AC7966">
        <w:rPr>
          <w:rFonts w:ascii="黑体" w:eastAsia="黑体" w:hAnsi="黑体" w:hint="eastAsia"/>
          <w:sz w:val="30"/>
          <w:szCs w:val="30"/>
        </w:rPr>
        <w:t>二</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项目通过结题验收并且依托单位信用评价好的，项目结余资金在2年内由依托单位统筹安排，专门用于基础研究的直接支出。若2年后结余资金仍有剩余的，应当按原渠道退回</w:t>
      </w:r>
      <w:r w:rsidR="00F854C6" w:rsidRPr="00AC7966">
        <w:rPr>
          <w:rFonts w:ascii="仿宋_GB2312" w:eastAsia="仿宋_GB2312" w:hint="eastAsia"/>
          <w:sz w:val="30"/>
          <w:szCs w:val="30"/>
        </w:rPr>
        <w:t>中心</w:t>
      </w:r>
      <w:r w:rsidRPr="00AC7966">
        <w:rPr>
          <w:rFonts w:ascii="仿宋_GB2312" w:eastAsia="仿宋_GB2312" w:hint="eastAsia"/>
          <w:sz w:val="30"/>
          <w:szCs w:val="30"/>
        </w:rPr>
        <w:t>。</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未通过结题验收和整改后通过结题验收的项目，或依托单位信用评价差的，结余资金应当在验收结论下达后30日内按原渠道退回</w:t>
      </w:r>
      <w:r w:rsidR="00F854C6" w:rsidRPr="00AC7966">
        <w:rPr>
          <w:rFonts w:ascii="仿宋_GB2312" w:eastAsia="仿宋_GB2312" w:hint="eastAsia"/>
          <w:sz w:val="30"/>
          <w:szCs w:val="30"/>
        </w:rPr>
        <w:t>中心</w:t>
      </w:r>
      <w:r w:rsidRPr="00AC7966">
        <w:rPr>
          <w:rFonts w:ascii="仿宋_GB2312" w:eastAsia="仿宋_GB2312" w:hint="eastAsia"/>
          <w:sz w:val="30"/>
          <w:szCs w:val="30"/>
        </w:rPr>
        <w:t>。</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项目负责人在项目结题验收后如需继续使用结余资金，可以向依托单位提出申请。</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第二十</w:t>
      </w:r>
      <w:r w:rsidR="009D2AC7" w:rsidRPr="00AC7966">
        <w:rPr>
          <w:rFonts w:ascii="黑体" w:eastAsia="黑体" w:hAnsi="黑体" w:hint="eastAsia"/>
          <w:sz w:val="30"/>
          <w:szCs w:val="30"/>
        </w:rPr>
        <w:t>三</w:t>
      </w:r>
      <w:r w:rsidRPr="00AC7966">
        <w:rPr>
          <w:rFonts w:ascii="黑体" w:eastAsia="黑体" w:hAnsi="黑体" w:hint="eastAsia"/>
          <w:sz w:val="30"/>
          <w:szCs w:val="30"/>
        </w:rPr>
        <w:t>条</w:t>
      </w:r>
      <w:r w:rsidRPr="00AC7966">
        <w:rPr>
          <w:rFonts w:ascii="仿宋_GB2312" w:eastAsia="仿宋_GB2312" w:hint="eastAsia"/>
          <w:sz w:val="30"/>
          <w:szCs w:val="30"/>
        </w:rPr>
        <w:t> </w:t>
      </w:r>
      <w:r w:rsidRPr="00AC7966">
        <w:rPr>
          <w:rFonts w:ascii="仿宋_GB2312" w:eastAsia="仿宋_GB2312" w:hint="eastAsia"/>
          <w:sz w:val="30"/>
          <w:szCs w:val="30"/>
        </w:rPr>
        <w:t xml:space="preserve"> 项目实施过程中，因故终止执行的项目，其结余资金应当退回</w:t>
      </w:r>
      <w:r w:rsidR="00F854C6" w:rsidRPr="00AC7966">
        <w:rPr>
          <w:rFonts w:ascii="仿宋_GB2312" w:eastAsia="仿宋_GB2312" w:hint="eastAsia"/>
          <w:sz w:val="30"/>
          <w:szCs w:val="30"/>
        </w:rPr>
        <w:t>中心</w:t>
      </w:r>
      <w:r w:rsidRPr="00AC7966">
        <w:rPr>
          <w:rFonts w:ascii="仿宋_GB2312" w:eastAsia="仿宋_GB2312" w:hint="eastAsia"/>
          <w:sz w:val="30"/>
          <w:szCs w:val="30"/>
        </w:rPr>
        <w:t>。</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因故被依法撤销的项目，已拨付的资金应当全部退回</w:t>
      </w:r>
      <w:r w:rsidR="00F854C6" w:rsidRPr="00AC7966">
        <w:rPr>
          <w:rFonts w:ascii="仿宋_GB2312" w:eastAsia="仿宋_GB2312" w:hint="eastAsia"/>
          <w:sz w:val="30"/>
          <w:szCs w:val="30"/>
        </w:rPr>
        <w:t>中心</w:t>
      </w:r>
      <w:r w:rsidRPr="00AC7966">
        <w:rPr>
          <w:rFonts w:ascii="仿宋_GB2312" w:eastAsia="仿宋_GB2312" w:hint="eastAsia"/>
          <w:sz w:val="30"/>
          <w:szCs w:val="30"/>
        </w:rPr>
        <w:t>。因特殊情况退回资金确有困难的，应当由依托单位提出申请</w:t>
      </w:r>
      <w:proofErr w:type="gramStart"/>
      <w:r w:rsidRPr="00AC7966">
        <w:rPr>
          <w:rFonts w:ascii="仿宋_GB2312" w:eastAsia="仿宋_GB2312" w:hint="eastAsia"/>
          <w:sz w:val="30"/>
          <w:szCs w:val="30"/>
        </w:rPr>
        <w:t>报</w:t>
      </w:r>
      <w:r w:rsidR="00F854C6" w:rsidRPr="00AC7966">
        <w:rPr>
          <w:rFonts w:ascii="仿宋_GB2312" w:eastAsia="仿宋_GB2312" w:hint="eastAsia"/>
          <w:sz w:val="30"/>
          <w:szCs w:val="30"/>
        </w:rPr>
        <w:t>中心</w:t>
      </w:r>
      <w:proofErr w:type="gramEnd"/>
      <w:r w:rsidRPr="00AC7966">
        <w:rPr>
          <w:rFonts w:ascii="仿宋_GB2312" w:eastAsia="仿宋_GB2312" w:hint="eastAsia"/>
          <w:sz w:val="30"/>
          <w:szCs w:val="30"/>
        </w:rPr>
        <w:t>核准。</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F854C6" w:rsidRPr="00AC7966">
        <w:rPr>
          <w:rFonts w:ascii="黑体" w:eastAsia="黑体" w:hAnsi="黑体" w:hint="eastAsia"/>
          <w:sz w:val="30"/>
          <w:szCs w:val="30"/>
        </w:rPr>
        <w:t>二十</w:t>
      </w:r>
      <w:r w:rsidR="009D2AC7" w:rsidRPr="00AC7966">
        <w:rPr>
          <w:rFonts w:ascii="黑体" w:eastAsia="黑体" w:hAnsi="黑体" w:hint="eastAsia"/>
          <w:sz w:val="30"/>
          <w:szCs w:val="30"/>
        </w:rPr>
        <w:t>四</w:t>
      </w:r>
      <w:r w:rsidRPr="00AC7966">
        <w:rPr>
          <w:rFonts w:ascii="黑体" w:eastAsia="黑体" w:hAnsi="黑体" w:hint="eastAsia"/>
          <w:sz w:val="30"/>
          <w:szCs w:val="30"/>
        </w:rPr>
        <w:t>条</w:t>
      </w:r>
      <w:r w:rsidRPr="00AC7966">
        <w:rPr>
          <w:rFonts w:ascii="仿宋_GB2312" w:eastAsia="仿宋_GB2312" w:hint="eastAsia"/>
          <w:sz w:val="30"/>
          <w:szCs w:val="30"/>
        </w:rPr>
        <w:t> </w:t>
      </w:r>
      <w:r w:rsidRPr="00AC7966">
        <w:rPr>
          <w:rFonts w:ascii="仿宋_GB2312" w:eastAsia="仿宋_GB2312" w:hint="eastAsia"/>
          <w:sz w:val="30"/>
          <w:szCs w:val="30"/>
        </w:rPr>
        <w:t xml:space="preserve"> 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项目资金形成的知识产权等无形资产的管理，按照国家有关规定执行。</w:t>
      </w:r>
    </w:p>
    <w:p w:rsidR="007D7F3B" w:rsidRPr="00AB0F73" w:rsidRDefault="00AB0F73" w:rsidP="00AB0F73">
      <w:pPr>
        <w:jc w:val="center"/>
        <w:rPr>
          <w:rFonts w:ascii="楷体" w:eastAsia="楷体" w:hAnsi="楷体"/>
          <w:b/>
          <w:sz w:val="30"/>
          <w:szCs w:val="30"/>
        </w:rPr>
      </w:pPr>
      <w:r>
        <w:rPr>
          <w:rFonts w:ascii="楷体" w:eastAsia="楷体" w:hAnsi="楷体" w:hint="eastAsia"/>
          <w:b/>
          <w:sz w:val="30"/>
          <w:szCs w:val="30"/>
        </w:rPr>
        <w:t>第四</w:t>
      </w:r>
      <w:r w:rsidR="007D7F3B" w:rsidRPr="00AB0F73">
        <w:rPr>
          <w:rFonts w:ascii="楷体" w:eastAsia="楷体" w:hAnsi="楷体" w:hint="eastAsia"/>
          <w:b/>
          <w:sz w:val="30"/>
          <w:szCs w:val="30"/>
        </w:rPr>
        <w:t>章　监督检查</w:t>
      </w:r>
    </w:p>
    <w:p w:rsidR="007D7F3B" w:rsidRPr="00AC7966" w:rsidRDefault="009D2AC7" w:rsidP="00AC7966">
      <w:pPr>
        <w:rPr>
          <w:rFonts w:ascii="仿宋_GB2312" w:eastAsia="仿宋_GB2312"/>
          <w:sz w:val="30"/>
          <w:szCs w:val="30"/>
        </w:rPr>
      </w:pPr>
      <w:r w:rsidRPr="00AC7966">
        <w:rPr>
          <w:rFonts w:ascii="仿宋_GB2312" w:eastAsia="仿宋_GB2312" w:hint="eastAsia"/>
          <w:sz w:val="30"/>
          <w:szCs w:val="30"/>
        </w:rPr>
        <w:lastRenderedPageBreak/>
        <w:t xml:space="preserve">　　</w:t>
      </w:r>
      <w:r w:rsidRPr="00AC7966">
        <w:rPr>
          <w:rFonts w:ascii="黑体" w:eastAsia="黑体" w:hAnsi="黑体" w:hint="eastAsia"/>
          <w:sz w:val="30"/>
          <w:szCs w:val="30"/>
        </w:rPr>
        <w:t>第二十五</w:t>
      </w:r>
      <w:r w:rsidR="007D7F3B" w:rsidRPr="00AC7966">
        <w:rPr>
          <w:rFonts w:ascii="黑体" w:eastAsia="黑体" w:hAnsi="黑体" w:hint="eastAsia"/>
          <w:sz w:val="30"/>
          <w:szCs w:val="30"/>
        </w:rPr>
        <w:t>条</w:t>
      </w:r>
      <w:r w:rsidR="00A43156">
        <w:rPr>
          <w:rFonts w:ascii="仿宋_GB2312" w:eastAsia="仿宋_GB2312" w:hint="eastAsia"/>
          <w:sz w:val="30"/>
          <w:szCs w:val="30"/>
        </w:rPr>
        <w:t xml:space="preserve">  </w:t>
      </w:r>
      <w:r w:rsidR="007D7F3B" w:rsidRPr="00AC7966">
        <w:rPr>
          <w:rFonts w:ascii="仿宋_GB2312" w:eastAsia="仿宋_GB2312" w:hint="eastAsia"/>
          <w:sz w:val="30"/>
          <w:szCs w:val="30"/>
        </w:rPr>
        <w:t>依托单位项目资金管理和使用情况应当接受国家财政部门、审计部门和</w:t>
      </w:r>
      <w:r w:rsidR="00F854C6" w:rsidRPr="00AC7966">
        <w:rPr>
          <w:rFonts w:ascii="仿宋_GB2312" w:eastAsia="仿宋_GB2312" w:hint="eastAsia"/>
          <w:sz w:val="30"/>
          <w:szCs w:val="30"/>
        </w:rPr>
        <w:t>中心</w:t>
      </w:r>
      <w:r w:rsidR="007D7F3B" w:rsidRPr="00AC7966">
        <w:rPr>
          <w:rFonts w:ascii="仿宋_GB2312" w:eastAsia="仿宋_GB2312" w:hint="eastAsia"/>
          <w:sz w:val="30"/>
          <w:szCs w:val="30"/>
        </w:rPr>
        <w:t>的检查与监督。依托单位和项目负责人应当积极配合并提供有关资料。</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依托单位应当对项目资金的管理使用情况进行不定期审计或专项审计。发现问题的，应当及时向</w:t>
      </w:r>
      <w:r w:rsidR="00F854C6" w:rsidRPr="00AC7966">
        <w:rPr>
          <w:rFonts w:ascii="仿宋_GB2312" w:eastAsia="仿宋_GB2312" w:hint="eastAsia"/>
          <w:sz w:val="30"/>
          <w:szCs w:val="30"/>
        </w:rPr>
        <w:t>中心</w:t>
      </w:r>
      <w:r w:rsidRPr="00AC7966">
        <w:rPr>
          <w:rFonts w:ascii="仿宋_GB2312" w:eastAsia="仿宋_GB2312" w:hint="eastAsia"/>
          <w:sz w:val="30"/>
          <w:szCs w:val="30"/>
        </w:rPr>
        <w:t>报告。</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9D2AC7" w:rsidRPr="00AC7966">
        <w:rPr>
          <w:rFonts w:ascii="黑体" w:eastAsia="黑体" w:hAnsi="黑体" w:hint="eastAsia"/>
          <w:sz w:val="30"/>
          <w:szCs w:val="30"/>
        </w:rPr>
        <w:t>二十六</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00F854C6" w:rsidRPr="00AC7966">
        <w:rPr>
          <w:rFonts w:ascii="仿宋_GB2312" w:eastAsia="仿宋_GB2312" w:hint="eastAsia"/>
          <w:sz w:val="30"/>
          <w:szCs w:val="30"/>
        </w:rPr>
        <w:t>中心</w:t>
      </w:r>
      <w:r w:rsidRPr="00AC7966">
        <w:rPr>
          <w:rFonts w:ascii="仿宋_GB2312" w:eastAsia="仿宋_GB2312" w:hint="eastAsia"/>
          <w:sz w:val="30"/>
          <w:szCs w:val="30"/>
        </w:rPr>
        <w:t>、依托单位应当建立项目资金的绩效管理制度，结合财务审计和财务验收，对项目资金管理使用效益进行绩效评价。</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9D2AC7" w:rsidRPr="00AC7966">
        <w:rPr>
          <w:rFonts w:ascii="黑体" w:eastAsia="黑体" w:hAnsi="黑体" w:hint="eastAsia"/>
          <w:sz w:val="30"/>
          <w:szCs w:val="30"/>
        </w:rPr>
        <w:t>二十七</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9D2AC7" w:rsidRPr="00AC7966">
        <w:rPr>
          <w:rFonts w:ascii="黑体" w:eastAsia="黑体" w:hAnsi="黑体" w:hint="eastAsia"/>
          <w:sz w:val="30"/>
          <w:szCs w:val="30"/>
        </w:rPr>
        <w:t>二十八</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项目资金管理建立信用管理机制。</w:t>
      </w:r>
      <w:r w:rsidR="00F854C6" w:rsidRPr="00AC7966">
        <w:rPr>
          <w:rFonts w:ascii="仿宋_GB2312" w:eastAsia="仿宋_GB2312" w:hint="eastAsia"/>
          <w:sz w:val="30"/>
          <w:szCs w:val="30"/>
        </w:rPr>
        <w:t>中心</w:t>
      </w:r>
      <w:r w:rsidRPr="00AC7966">
        <w:rPr>
          <w:rFonts w:ascii="仿宋_GB2312" w:eastAsia="仿宋_GB2312" w:hint="eastAsia"/>
          <w:sz w:val="30"/>
          <w:szCs w:val="30"/>
        </w:rPr>
        <w:t>对依托单位和项目负责人在项目资金管理方面的信誉度进行评价和记录，作为对依托单位信用评级、绩效考评和对项目负责人绩效考评以及连续资助的依据。</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w:t>
      </w:r>
      <w:r w:rsidR="009D2AC7" w:rsidRPr="00AC7966">
        <w:rPr>
          <w:rFonts w:ascii="黑体" w:eastAsia="黑体" w:hAnsi="黑体" w:hint="eastAsia"/>
          <w:sz w:val="30"/>
          <w:szCs w:val="30"/>
        </w:rPr>
        <w:t>二十九</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项目资金管理建立信息公开机制。</w:t>
      </w:r>
      <w:r w:rsidR="00F854C6" w:rsidRPr="00AC7966">
        <w:rPr>
          <w:rFonts w:ascii="仿宋_GB2312" w:eastAsia="仿宋_GB2312" w:hint="eastAsia"/>
          <w:sz w:val="30"/>
          <w:szCs w:val="30"/>
        </w:rPr>
        <w:t>中心</w:t>
      </w:r>
      <w:r w:rsidRPr="00AC7966">
        <w:rPr>
          <w:rFonts w:ascii="仿宋_GB2312" w:eastAsia="仿宋_GB2312" w:hint="eastAsia"/>
          <w:sz w:val="30"/>
          <w:szCs w:val="30"/>
        </w:rPr>
        <w:t>应当及时公开非涉密项目预算安排情况，接受社会监督。</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依托单位应当在单位内部公开项目资金预算、预算调整、决算、项目组人员构成、设备购置、</w:t>
      </w:r>
      <w:proofErr w:type="gramStart"/>
      <w:r w:rsidRPr="00AC7966">
        <w:rPr>
          <w:rFonts w:ascii="仿宋_GB2312" w:eastAsia="仿宋_GB2312" w:hint="eastAsia"/>
          <w:sz w:val="30"/>
          <w:szCs w:val="30"/>
        </w:rPr>
        <w:t>外拨资金</w:t>
      </w:r>
      <w:proofErr w:type="gramEnd"/>
      <w:r w:rsidRPr="00AC7966">
        <w:rPr>
          <w:rFonts w:ascii="仿宋_GB2312" w:eastAsia="仿宋_GB2312" w:hint="eastAsia"/>
          <w:sz w:val="30"/>
          <w:szCs w:val="30"/>
        </w:rPr>
        <w:t>、劳务费发放以及结余资金和间接费用使用等情况。</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009D2AC7" w:rsidRPr="00AC7966">
        <w:rPr>
          <w:rFonts w:ascii="黑体" w:eastAsia="黑体" w:hAnsi="黑体" w:hint="eastAsia"/>
          <w:sz w:val="30"/>
          <w:szCs w:val="30"/>
        </w:rPr>
        <w:t>第三十</w:t>
      </w:r>
      <w:r w:rsidRPr="00AC7966">
        <w:rPr>
          <w:rFonts w:ascii="黑体" w:eastAsia="黑体" w:hAnsi="黑体" w:hint="eastAsia"/>
          <w:sz w:val="30"/>
          <w:szCs w:val="30"/>
        </w:rPr>
        <w:t>条</w:t>
      </w:r>
      <w:r w:rsidR="00A43156">
        <w:rPr>
          <w:rFonts w:ascii="仿宋_GB2312" w:eastAsia="仿宋_GB2312" w:hint="eastAsia"/>
          <w:sz w:val="30"/>
          <w:szCs w:val="30"/>
        </w:rPr>
        <w:t xml:space="preserve">  </w:t>
      </w:r>
      <w:r w:rsidRPr="00AC7966">
        <w:rPr>
          <w:rFonts w:ascii="仿宋_GB2312" w:eastAsia="仿宋_GB2312" w:hint="eastAsia"/>
          <w:sz w:val="30"/>
          <w:szCs w:val="30"/>
        </w:rPr>
        <w:t>任何单位和个人发现项目资金在使用和管理过</w:t>
      </w:r>
      <w:r w:rsidRPr="00AC7966">
        <w:rPr>
          <w:rFonts w:ascii="仿宋_GB2312" w:eastAsia="仿宋_GB2312" w:hint="eastAsia"/>
          <w:sz w:val="30"/>
          <w:szCs w:val="30"/>
        </w:rPr>
        <w:lastRenderedPageBreak/>
        <w:t>程中有违规行为的，有权检举或者控告。</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第三十</w:t>
      </w:r>
      <w:r w:rsidR="009D2AC7" w:rsidRPr="00AC7966">
        <w:rPr>
          <w:rFonts w:ascii="黑体" w:eastAsia="黑体" w:hAnsi="黑体" w:hint="eastAsia"/>
          <w:sz w:val="30"/>
          <w:szCs w:val="30"/>
        </w:rPr>
        <w:t>一</w:t>
      </w:r>
      <w:r w:rsidRPr="00AC7966">
        <w:rPr>
          <w:rFonts w:ascii="黑体" w:eastAsia="黑体" w:hAnsi="黑体" w:hint="eastAsia"/>
          <w:sz w:val="30"/>
          <w:szCs w:val="30"/>
        </w:rPr>
        <w:t>条</w:t>
      </w:r>
      <w:r w:rsidR="00A43156">
        <w:rPr>
          <w:rFonts w:ascii="黑体" w:eastAsia="黑体" w:hAnsi="黑体" w:hint="eastAsia"/>
          <w:sz w:val="30"/>
          <w:szCs w:val="30"/>
        </w:rPr>
        <w:t xml:space="preserve">  </w:t>
      </w:r>
      <w:r w:rsidRPr="00AC7966">
        <w:rPr>
          <w:rFonts w:ascii="仿宋_GB2312" w:eastAsia="仿宋_GB2312" w:hint="eastAsia"/>
          <w:sz w:val="30"/>
          <w:szCs w:val="30"/>
        </w:rPr>
        <w:t>对于预算执行过程中，不按规定管理和使用项目资金、不按时报送年度收支报告、不按时编报项目决算、不按规定进行会计核算，截留、挪用、侵占项目资金的依托单位和项目负责人，按照《预算法》、</w:t>
      </w:r>
      <w:r w:rsidR="00EA7770" w:rsidRPr="00AC7966">
        <w:rPr>
          <w:rFonts w:ascii="仿宋_GB2312" w:eastAsia="仿宋_GB2312" w:hint="eastAsia"/>
          <w:sz w:val="30"/>
          <w:szCs w:val="30"/>
        </w:rPr>
        <w:t>学校绿色发展研究</w:t>
      </w:r>
      <w:r w:rsidR="009D2AC7" w:rsidRPr="00AC7966">
        <w:rPr>
          <w:rFonts w:ascii="仿宋_GB2312" w:eastAsia="仿宋_GB2312" w:hint="eastAsia"/>
          <w:sz w:val="30"/>
          <w:szCs w:val="30"/>
        </w:rPr>
        <w:t>基金</w:t>
      </w:r>
      <w:r w:rsidRPr="00AC7966">
        <w:rPr>
          <w:rFonts w:ascii="仿宋_GB2312" w:eastAsia="仿宋_GB2312" w:hint="eastAsia"/>
          <w:sz w:val="30"/>
          <w:szCs w:val="30"/>
        </w:rPr>
        <w:t>《财政违法行为处罚处分条例》等法律法规处理。涉嫌犯罪的，移送司法机关处理。</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w:t>
      </w:r>
    </w:p>
    <w:p w:rsidR="007D7F3B" w:rsidRPr="007270C7" w:rsidRDefault="007270C7" w:rsidP="007270C7">
      <w:pPr>
        <w:jc w:val="center"/>
        <w:rPr>
          <w:rFonts w:ascii="楷体" w:eastAsia="楷体" w:hAnsi="楷体"/>
          <w:b/>
          <w:sz w:val="30"/>
          <w:szCs w:val="30"/>
        </w:rPr>
      </w:pPr>
      <w:r>
        <w:rPr>
          <w:rFonts w:ascii="楷体" w:eastAsia="楷体" w:hAnsi="楷体" w:hint="eastAsia"/>
          <w:b/>
          <w:sz w:val="30"/>
          <w:szCs w:val="30"/>
        </w:rPr>
        <w:t>第五</w:t>
      </w:r>
      <w:r w:rsidR="007D7F3B" w:rsidRPr="007270C7">
        <w:rPr>
          <w:rFonts w:ascii="楷体" w:eastAsia="楷体" w:hAnsi="楷体" w:hint="eastAsia"/>
          <w:b/>
          <w:sz w:val="30"/>
          <w:szCs w:val="30"/>
        </w:rPr>
        <w:t>章　附　则</w:t>
      </w:r>
    </w:p>
    <w:p w:rsidR="007D7F3B" w:rsidRPr="00AC7966" w:rsidRDefault="007D7F3B" w:rsidP="00AC7966">
      <w:pPr>
        <w:rPr>
          <w:rFonts w:ascii="仿宋_GB2312" w:eastAsia="仿宋_GB2312"/>
          <w:sz w:val="30"/>
          <w:szCs w:val="30"/>
        </w:rPr>
      </w:pPr>
      <w:r w:rsidRPr="00AC7966">
        <w:rPr>
          <w:rFonts w:ascii="仿宋_GB2312" w:eastAsia="仿宋_GB2312" w:hint="eastAsia"/>
          <w:sz w:val="30"/>
          <w:szCs w:val="30"/>
        </w:rPr>
        <w:t xml:space="preserve">　　</w:t>
      </w:r>
      <w:r w:rsidRPr="00AC7966">
        <w:rPr>
          <w:rFonts w:ascii="黑体" w:eastAsia="黑体" w:hAnsi="黑体" w:hint="eastAsia"/>
          <w:sz w:val="30"/>
          <w:szCs w:val="30"/>
        </w:rPr>
        <w:t>第三十</w:t>
      </w:r>
      <w:r w:rsidR="009D2AC7" w:rsidRPr="00AC7966">
        <w:rPr>
          <w:rFonts w:ascii="黑体" w:eastAsia="黑体" w:hAnsi="黑体" w:hint="eastAsia"/>
          <w:sz w:val="30"/>
          <w:szCs w:val="30"/>
        </w:rPr>
        <w:t>二</w:t>
      </w:r>
      <w:r w:rsidRPr="00AC7966">
        <w:rPr>
          <w:rFonts w:ascii="黑体" w:eastAsia="黑体" w:hAnsi="黑体" w:hint="eastAsia"/>
          <w:sz w:val="30"/>
          <w:szCs w:val="30"/>
        </w:rPr>
        <w:t>条</w:t>
      </w:r>
      <w:r w:rsidRPr="00AC7966">
        <w:rPr>
          <w:rFonts w:ascii="仿宋_GB2312" w:eastAsia="仿宋_GB2312" w:hint="eastAsia"/>
          <w:sz w:val="30"/>
          <w:szCs w:val="30"/>
        </w:rPr>
        <w:t> </w:t>
      </w:r>
      <w:r w:rsidRPr="00AC7966">
        <w:rPr>
          <w:rFonts w:ascii="仿宋_GB2312" w:eastAsia="仿宋_GB2312" w:hint="eastAsia"/>
          <w:sz w:val="30"/>
          <w:szCs w:val="30"/>
        </w:rPr>
        <w:t xml:space="preserve"> 本办法由</w:t>
      </w:r>
      <w:r w:rsidR="0004548C" w:rsidRPr="00AC7966">
        <w:rPr>
          <w:rFonts w:ascii="仿宋_GB2312" w:eastAsia="仿宋_GB2312" w:hint="eastAsia"/>
          <w:sz w:val="30"/>
          <w:szCs w:val="30"/>
        </w:rPr>
        <w:t>教育部学校规划建设发展</w:t>
      </w:r>
      <w:r w:rsidR="00F854C6" w:rsidRPr="00AC7966">
        <w:rPr>
          <w:rFonts w:ascii="仿宋_GB2312" w:eastAsia="仿宋_GB2312" w:hint="eastAsia"/>
          <w:sz w:val="30"/>
          <w:szCs w:val="30"/>
        </w:rPr>
        <w:t>中心</w:t>
      </w:r>
      <w:r w:rsidRPr="00AC7966">
        <w:rPr>
          <w:rFonts w:ascii="仿宋_GB2312" w:eastAsia="仿宋_GB2312" w:hint="eastAsia"/>
          <w:sz w:val="30"/>
          <w:szCs w:val="30"/>
        </w:rPr>
        <w:t>负责解释。</w:t>
      </w:r>
    </w:p>
    <w:p w:rsidR="007D7F3B" w:rsidRPr="007D7F3B" w:rsidRDefault="007D7F3B" w:rsidP="00AC7966">
      <w:r w:rsidRPr="00AC7966">
        <w:rPr>
          <w:rFonts w:ascii="仿宋_GB2312" w:eastAsia="仿宋_GB2312" w:hint="eastAsia"/>
          <w:sz w:val="30"/>
          <w:szCs w:val="30"/>
        </w:rPr>
        <w:t xml:space="preserve">　　</w:t>
      </w:r>
      <w:r w:rsidRPr="00AC7966">
        <w:rPr>
          <w:rFonts w:ascii="黑体" w:eastAsia="黑体" w:hAnsi="黑体" w:hint="eastAsia"/>
          <w:sz w:val="30"/>
          <w:szCs w:val="30"/>
        </w:rPr>
        <w:t>第三十</w:t>
      </w:r>
      <w:r w:rsidR="009D2AC7" w:rsidRPr="00AC7966">
        <w:rPr>
          <w:rFonts w:ascii="黑体" w:eastAsia="黑体" w:hAnsi="黑体" w:hint="eastAsia"/>
          <w:sz w:val="30"/>
          <w:szCs w:val="30"/>
        </w:rPr>
        <w:t>三</w:t>
      </w:r>
      <w:r w:rsidRPr="00AC7966">
        <w:rPr>
          <w:rFonts w:ascii="黑体" w:eastAsia="黑体" w:hAnsi="黑体" w:hint="eastAsia"/>
          <w:sz w:val="30"/>
          <w:szCs w:val="30"/>
        </w:rPr>
        <w:t>条</w:t>
      </w:r>
      <w:r w:rsidRPr="00AC7966">
        <w:rPr>
          <w:rFonts w:ascii="仿宋_GB2312" w:eastAsia="仿宋_GB2312" w:hint="eastAsia"/>
          <w:sz w:val="30"/>
          <w:szCs w:val="30"/>
        </w:rPr>
        <w:t> </w:t>
      </w:r>
      <w:r w:rsidR="00A43156">
        <w:rPr>
          <w:rFonts w:ascii="仿宋_GB2312" w:eastAsia="仿宋_GB2312" w:hint="eastAsia"/>
          <w:sz w:val="30"/>
          <w:szCs w:val="30"/>
        </w:rPr>
        <w:t xml:space="preserve"> </w:t>
      </w:r>
      <w:r w:rsidRPr="00AC7966">
        <w:rPr>
          <w:rFonts w:ascii="仿宋_GB2312" w:eastAsia="仿宋_GB2312" w:hint="eastAsia"/>
          <w:sz w:val="30"/>
          <w:szCs w:val="30"/>
        </w:rPr>
        <w:t>本办法自201</w:t>
      </w:r>
      <w:r w:rsidR="00F854C6" w:rsidRPr="00AC7966">
        <w:rPr>
          <w:rFonts w:ascii="仿宋_GB2312" w:eastAsia="仿宋_GB2312" w:hint="eastAsia"/>
          <w:sz w:val="30"/>
          <w:szCs w:val="30"/>
        </w:rPr>
        <w:t>6</w:t>
      </w:r>
      <w:r w:rsidRPr="00AC7966">
        <w:rPr>
          <w:rFonts w:ascii="仿宋_GB2312" w:eastAsia="仿宋_GB2312" w:hint="eastAsia"/>
          <w:sz w:val="30"/>
          <w:szCs w:val="30"/>
        </w:rPr>
        <w:t>年</w:t>
      </w:r>
      <w:r w:rsidR="00DC28E7">
        <w:rPr>
          <w:rFonts w:ascii="仿宋_GB2312" w:eastAsia="仿宋_GB2312" w:hint="eastAsia"/>
          <w:sz w:val="30"/>
          <w:szCs w:val="30"/>
        </w:rPr>
        <w:t>8</w:t>
      </w:r>
      <w:r w:rsidRPr="00AC7966">
        <w:rPr>
          <w:rFonts w:ascii="仿宋_GB2312" w:eastAsia="仿宋_GB2312" w:hint="eastAsia"/>
          <w:sz w:val="30"/>
          <w:szCs w:val="30"/>
        </w:rPr>
        <w:t>月</w:t>
      </w:r>
      <w:r w:rsidR="005531E7">
        <w:rPr>
          <w:rFonts w:ascii="仿宋_GB2312" w:eastAsia="仿宋_GB2312" w:hint="eastAsia"/>
          <w:sz w:val="30"/>
          <w:szCs w:val="30"/>
        </w:rPr>
        <w:t>1</w:t>
      </w:r>
      <w:r w:rsidRPr="00AC7966">
        <w:rPr>
          <w:rFonts w:ascii="仿宋_GB2312" w:eastAsia="仿宋_GB2312" w:hint="eastAsia"/>
          <w:sz w:val="30"/>
          <w:szCs w:val="30"/>
        </w:rPr>
        <w:t>日起施行。</w:t>
      </w:r>
    </w:p>
    <w:p w:rsidR="00D413A1" w:rsidRPr="00F854C6" w:rsidRDefault="00D413A1"/>
    <w:sectPr w:rsidR="00D413A1" w:rsidRPr="00F854C6" w:rsidSect="00D413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04" w:rsidRDefault="00B04504" w:rsidP="007D7F3B">
      <w:r>
        <w:separator/>
      </w:r>
    </w:p>
  </w:endnote>
  <w:endnote w:type="continuationSeparator" w:id="0">
    <w:p w:rsidR="00B04504" w:rsidRDefault="00B04504" w:rsidP="007D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834651"/>
      <w:docPartObj>
        <w:docPartGallery w:val="Page Numbers (Bottom of Page)"/>
        <w:docPartUnique/>
      </w:docPartObj>
    </w:sdtPr>
    <w:sdtEndPr/>
    <w:sdtContent>
      <w:p w:rsidR="00A43156" w:rsidRDefault="00A43156">
        <w:pPr>
          <w:pStyle w:val="a4"/>
          <w:jc w:val="center"/>
        </w:pPr>
        <w:r w:rsidRPr="00A43156">
          <w:rPr>
            <w:rFonts w:asciiTheme="minorEastAsia" w:hAnsiTheme="minorEastAsia"/>
            <w:sz w:val="28"/>
            <w:szCs w:val="28"/>
          </w:rPr>
          <w:fldChar w:fldCharType="begin"/>
        </w:r>
        <w:r w:rsidRPr="00A43156">
          <w:rPr>
            <w:rFonts w:asciiTheme="minorEastAsia" w:hAnsiTheme="minorEastAsia"/>
            <w:sz w:val="28"/>
            <w:szCs w:val="28"/>
          </w:rPr>
          <w:instrText>PAGE   \* MERGEFORMAT</w:instrText>
        </w:r>
        <w:r w:rsidRPr="00A43156">
          <w:rPr>
            <w:rFonts w:asciiTheme="minorEastAsia" w:hAnsiTheme="minorEastAsia"/>
            <w:sz w:val="28"/>
            <w:szCs w:val="28"/>
          </w:rPr>
          <w:fldChar w:fldCharType="separate"/>
        </w:r>
        <w:r w:rsidR="00760763" w:rsidRPr="00760763">
          <w:rPr>
            <w:rFonts w:asciiTheme="minorEastAsia" w:hAnsiTheme="minorEastAsia"/>
            <w:noProof/>
            <w:sz w:val="28"/>
            <w:szCs w:val="28"/>
            <w:lang w:val="zh-CN"/>
          </w:rPr>
          <w:t>1</w:t>
        </w:r>
        <w:r w:rsidRPr="00A43156">
          <w:rPr>
            <w:rFonts w:asciiTheme="minorEastAsia" w:hAnsiTheme="minorEastAsia"/>
            <w:sz w:val="28"/>
            <w:szCs w:val="28"/>
          </w:rPr>
          <w:fldChar w:fldCharType="end"/>
        </w:r>
      </w:p>
    </w:sdtContent>
  </w:sdt>
  <w:p w:rsidR="000D748D" w:rsidRDefault="000D74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04" w:rsidRDefault="00B04504" w:rsidP="007D7F3B">
      <w:r>
        <w:separator/>
      </w:r>
    </w:p>
  </w:footnote>
  <w:footnote w:type="continuationSeparator" w:id="0">
    <w:p w:rsidR="00B04504" w:rsidRDefault="00B04504" w:rsidP="007D7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3B"/>
    <w:rsid w:val="000327E2"/>
    <w:rsid w:val="0004548C"/>
    <w:rsid w:val="000A620D"/>
    <w:rsid w:val="000D748D"/>
    <w:rsid w:val="0010495E"/>
    <w:rsid w:val="00141245"/>
    <w:rsid w:val="001C015C"/>
    <w:rsid w:val="0023682B"/>
    <w:rsid w:val="003A09D0"/>
    <w:rsid w:val="00447749"/>
    <w:rsid w:val="00465613"/>
    <w:rsid w:val="00473E28"/>
    <w:rsid w:val="004B6A2E"/>
    <w:rsid w:val="004D6FB1"/>
    <w:rsid w:val="0050696D"/>
    <w:rsid w:val="005531E7"/>
    <w:rsid w:val="005A06A1"/>
    <w:rsid w:val="005B59CF"/>
    <w:rsid w:val="007270C7"/>
    <w:rsid w:val="00760763"/>
    <w:rsid w:val="007921BF"/>
    <w:rsid w:val="007D7F3B"/>
    <w:rsid w:val="007E30A0"/>
    <w:rsid w:val="00820875"/>
    <w:rsid w:val="008306D0"/>
    <w:rsid w:val="008C5AB3"/>
    <w:rsid w:val="008D46D2"/>
    <w:rsid w:val="008E6890"/>
    <w:rsid w:val="00943BFF"/>
    <w:rsid w:val="0099713A"/>
    <w:rsid w:val="009D2AC7"/>
    <w:rsid w:val="00A43156"/>
    <w:rsid w:val="00AB0F73"/>
    <w:rsid w:val="00AC7966"/>
    <w:rsid w:val="00AD0D55"/>
    <w:rsid w:val="00AD4AF9"/>
    <w:rsid w:val="00AD4F33"/>
    <w:rsid w:val="00AE417F"/>
    <w:rsid w:val="00B04504"/>
    <w:rsid w:val="00BA094B"/>
    <w:rsid w:val="00BF0F82"/>
    <w:rsid w:val="00C8619C"/>
    <w:rsid w:val="00CF0218"/>
    <w:rsid w:val="00D20FC7"/>
    <w:rsid w:val="00D36A67"/>
    <w:rsid w:val="00D413A1"/>
    <w:rsid w:val="00D64C6F"/>
    <w:rsid w:val="00D7212B"/>
    <w:rsid w:val="00D868D5"/>
    <w:rsid w:val="00DB4A13"/>
    <w:rsid w:val="00DC28E7"/>
    <w:rsid w:val="00DF6CE4"/>
    <w:rsid w:val="00E42780"/>
    <w:rsid w:val="00EA7770"/>
    <w:rsid w:val="00EF3C46"/>
    <w:rsid w:val="00F854C6"/>
    <w:rsid w:val="00F86F43"/>
    <w:rsid w:val="00FC1AE3"/>
    <w:rsid w:val="00FD6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D7F3B"/>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7F3B"/>
    <w:rPr>
      <w:sz w:val="18"/>
      <w:szCs w:val="18"/>
    </w:rPr>
  </w:style>
  <w:style w:type="paragraph" w:styleId="a4">
    <w:name w:val="footer"/>
    <w:basedOn w:val="a"/>
    <w:link w:val="Char0"/>
    <w:uiPriority w:val="99"/>
    <w:unhideWhenUsed/>
    <w:rsid w:val="007D7F3B"/>
    <w:pPr>
      <w:tabs>
        <w:tab w:val="center" w:pos="4153"/>
        <w:tab w:val="right" w:pos="8306"/>
      </w:tabs>
      <w:snapToGrid w:val="0"/>
      <w:jc w:val="left"/>
    </w:pPr>
    <w:rPr>
      <w:sz w:val="18"/>
      <w:szCs w:val="18"/>
    </w:rPr>
  </w:style>
  <w:style w:type="character" w:customStyle="1" w:styleId="Char0">
    <w:name w:val="页脚 Char"/>
    <w:basedOn w:val="a0"/>
    <w:link w:val="a4"/>
    <w:uiPriority w:val="99"/>
    <w:rsid w:val="007D7F3B"/>
    <w:rPr>
      <w:sz w:val="18"/>
      <w:szCs w:val="18"/>
    </w:rPr>
  </w:style>
  <w:style w:type="character" w:customStyle="1" w:styleId="1Char">
    <w:name w:val="标题 1 Char"/>
    <w:basedOn w:val="a0"/>
    <w:link w:val="1"/>
    <w:uiPriority w:val="9"/>
    <w:rsid w:val="007D7F3B"/>
    <w:rPr>
      <w:rFonts w:ascii="宋体" w:eastAsia="宋体" w:hAnsi="宋体" w:cs="宋体"/>
      <w:kern w:val="36"/>
      <w:sz w:val="24"/>
      <w:szCs w:val="24"/>
    </w:rPr>
  </w:style>
  <w:style w:type="paragraph" w:styleId="a5">
    <w:name w:val="Normal (Web)"/>
    <w:basedOn w:val="a"/>
    <w:uiPriority w:val="99"/>
    <w:semiHidden/>
    <w:unhideWhenUsed/>
    <w:rsid w:val="007D7F3B"/>
    <w:pPr>
      <w:widowControl/>
      <w:spacing w:before="200" w:after="200" w:line="360" w:lineRule="auto"/>
      <w:jc w:val="left"/>
    </w:pPr>
    <w:rPr>
      <w:rFonts w:ascii="宋体" w:eastAsia="宋体" w:hAnsi="宋体" w:cs="宋体"/>
      <w:kern w:val="0"/>
      <w:sz w:val="24"/>
      <w:szCs w:val="24"/>
    </w:rPr>
  </w:style>
  <w:style w:type="character" w:styleId="a6">
    <w:name w:val="Strong"/>
    <w:basedOn w:val="a0"/>
    <w:uiPriority w:val="22"/>
    <w:qFormat/>
    <w:rsid w:val="007D7F3B"/>
    <w:rPr>
      <w:b/>
      <w:bCs/>
    </w:rPr>
  </w:style>
  <w:style w:type="paragraph" w:styleId="a7">
    <w:name w:val="Balloon Text"/>
    <w:basedOn w:val="a"/>
    <w:link w:val="Char1"/>
    <w:uiPriority w:val="99"/>
    <w:semiHidden/>
    <w:unhideWhenUsed/>
    <w:rsid w:val="00943BFF"/>
    <w:rPr>
      <w:sz w:val="18"/>
      <w:szCs w:val="18"/>
    </w:rPr>
  </w:style>
  <w:style w:type="character" w:customStyle="1" w:styleId="Char1">
    <w:name w:val="批注框文本 Char"/>
    <w:basedOn w:val="a0"/>
    <w:link w:val="a7"/>
    <w:uiPriority w:val="99"/>
    <w:semiHidden/>
    <w:rsid w:val="00943BFF"/>
    <w:rPr>
      <w:sz w:val="18"/>
      <w:szCs w:val="18"/>
    </w:rPr>
  </w:style>
  <w:style w:type="paragraph" w:styleId="a8">
    <w:name w:val="List Paragraph"/>
    <w:basedOn w:val="a"/>
    <w:uiPriority w:val="34"/>
    <w:qFormat/>
    <w:rsid w:val="004B6A2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D7F3B"/>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7F3B"/>
    <w:rPr>
      <w:sz w:val="18"/>
      <w:szCs w:val="18"/>
    </w:rPr>
  </w:style>
  <w:style w:type="paragraph" w:styleId="a4">
    <w:name w:val="footer"/>
    <w:basedOn w:val="a"/>
    <w:link w:val="Char0"/>
    <w:uiPriority w:val="99"/>
    <w:unhideWhenUsed/>
    <w:rsid w:val="007D7F3B"/>
    <w:pPr>
      <w:tabs>
        <w:tab w:val="center" w:pos="4153"/>
        <w:tab w:val="right" w:pos="8306"/>
      </w:tabs>
      <w:snapToGrid w:val="0"/>
      <w:jc w:val="left"/>
    </w:pPr>
    <w:rPr>
      <w:sz w:val="18"/>
      <w:szCs w:val="18"/>
    </w:rPr>
  </w:style>
  <w:style w:type="character" w:customStyle="1" w:styleId="Char0">
    <w:name w:val="页脚 Char"/>
    <w:basedOn w:val="a0"/>
    <w:link w:val="a4"/>
    <w:uiPriority w:val="99"/>
    <w:rsid w:val="007D7F3B"/>
    <w:rPr>
      <w:sz w:val="18"/>
      <w:szCs w:val="18"/>
    </w:rPr>
  </w:style>
  <w:style w:type="character" w:customStyle="1" w:styleId="1Char">
    <w:name w:val="标题 1 Char"/>
    <w:basedOn w:val="a0"/>
    <w:link w:val="1"/>
    <w:uiPriority w:val="9"/>
    <w:rsid w:val="007D7F3B"/>
    <w:rPr>
      <w:rFonts w:ascii="宋体" w:eastAsia="宋体" w:hAnsi="宋体" w:cs="宋体"/>
      <w:kern w:val="36"/>
      <w:sz w:val="24"/>
      <w:szCs w:val="24"/>
    </w:rPr>
  </w:style>
  <w:style w:type="paragraph" w:styleId="a5">
    <w:name w:val="Normal (Web)"/>
    <w:basedOn w:val="a"/>
    <w:uiPriority w:val="99"/>
    <w:semiHidden/>
    <w:unhideWhenUsed/>
    <w:rsid w:val="007D7F3B"/>
    <w:pPr>
      <w:widowControl/>
      <w:spacing w:before="200" w:after="200" w:line="360" w:lineRule="auto"/>
      <w:jc w:val="left"/>
    </w:pPr>
    <w:rPr>
      <w:rFonts w:ascii="宋体" w:eastAsia="宋体" w:hAnsi="宋体" w:cs="宋体"/>
      <w:kern w:val="0"/>
      <w:sz w:val="24"/>
      <w:szCs w:val="24"/>
    </w:rPr>
  </w:style>
  <w:style w:type="character" w:styleId="a6">
    <w:name w:val="Strong"/>
    <w:basedOn w:val="a0"/>
    <w:uiPriority w:val="22"/>
    <w:qFormat/>
    <w:rsid w:val="007D7F3B"/>
    <w:rPr>
      <w:b/>
      <w:bCs/>
    </w:rPr>
  </w:style>
  <w:style w:type="paragraph" w:styleId="a7">
    <w:name w:val="Balloon Text"/>
    <w:basedOn w:val="a"/>
    <w:link w:val="Char1"/>
    <w:uiPriority w:val="99"/>
    <w:semiHidden/>
    <w:unhideWhenUsed/>
    <w:rsid w:val="00943BFF"/>
    <w:rPr>
      <w:sz w:val="18"/>
      <w:szCs w:val="18"/>
    </w:rPr>
  </w:style>
  <w:style w:type="character" w:customStyle="1" w:styleId="Char1">
    <w:name w:val="批注框文本 Char"/>
    <w:basedOn w:val="a0"/>
    <w:link w:val="a7"/>
    <w:uiPriority w:val="99"/>
    <w:semiHidden/>
    <w:rsid w:val="00943BFF"/>
    <w:rPr>
      <w:sz w:val="18"/>
      <w:szCs w:val="18"/>
    </w:rPr>
  </w:style>
  <w:style w:type="paragraph" w:styleId="a8">
    <w:name w:val="List Paragraph"/>
    <w:basedOn w:val="a"/>
    <w:uiPriority w:val="34"/>
    <w:qFormat/>
    <w:rsid w:val="004B6A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78882">
      <w:bodyDiv w:val="1"/>
      <w:marLeft w:val="0"/>
      <w:marRight w:val="0"/>
      <w:marTop w:val="0"/>
      <w:marBottom w:val="0"/>
      <w:divBdr>
        <w:top w:val="none" w:sz="0" w:space="0" w:color="auto"/>
        <w:left w:val="none" w:sz="0" w:space="0" w:color="auto"/>
        <w:bottom w:val="none" w:sz="0" w:space="0" w:color="auto"/>
        <w:right w:val="none" w:sz="0" w:space="0" w:color="auto"/>
      </w:divBdr>
      <w:divsChild>
        <w:div w:id="1081636283">
          <w:marLeft w:val="0"/>
          <w:marRight w:val="0"/>
          <w:marTop w:val="0"/>
          <w:marBottom w:val="0"/>
          <w:divBdr>
            <w:top w:val="none" w:sz="0" w:space="0" w:color="auto"/>
            <w:left w:val="none" w:sz="0" w:space="0" w:color="auto"/>
            <w:bottom w:val="none" w:sz="0" w:space="0" w:color="auto"/>
            <w:right w:val="none" w:sz="0" w:space="0" w:color="auto"/>
          </w:divBdr>
          <w:divsChild>
            <w:div w:id="1280187172">
              <w:marLeft w:val="0"/>
              <w:marRight w:val="0"/>
              <w:marTop w:val="100"/>
              <w:marBottom w:val="0"/>
              <w:divBdr>
                <w:top w:val="none" w:sz="0" w:space="0" w:color="auto"/>
                <w:left w:val="none" w:sz="0" w:space="0" w:color="auto"/>
                <w:bottom w:val="none" w:sz="0" w:space="0" w:color="auto"/>
                <w:right w:val="none" w:sz="0" w:space="0" w:color="auto"/>
              </w:divBdr>
              <w:divsChild>
                <w:div w:id="93944419">
                  <w:marLeft w:val="0"/>
                  <w:marRight w:val="0"/>
                  <w:marTop w:val="0"/>
                  <w:marBottom w:val="0"/>
                  <w:divBdr>
                    <w:top w:val="none" w:sz="0" w:space="0" w:color="auto"/>
                    <w:left w:val="none" w:sz="0" w:space="0" w:color="auto"/>
                    <w:bottom w:val="none" w:sz="0" w:space="0" w:color="auto"/>
                    <w:right w:val="none" w:sz="0" w:space="0" w:color="auto"/>
                  </w:divBdr>
                  <w:divsChild>
                    <w:div w:id="727921464">
                      <w:marLeft w:val="0"/>
                      <w:marRight w:val="0"/>
                      <w:marTop w:val="0"/>
                      <w:marBottom w:val="0"/>
                      <w:divBdr>
                        <w:top w:val="single" w:sz="8" w:space="31" w:color="BBE0ED"/>
                        <w:left w:val="single" w:sz="8" w:space="0" w:color="BBE0ED"/>
                        <w:bottom w:val="single" w:sz="8" w:space="0" w:color="BBE0ED"/>
                        <w:right w:val="single" w:sz="8" w:space="0" w:color="BBE0ED"/>
                      </w:divBdr>
                      <w:divsChild>
                        <w:div w:id="1387223534">
                          <w:marLeft w:val="0"/>
                          <w:marRight w:val="0"/>
                          <w:marTop w:val="0"/>
                          <w:marBottom w:val="0"/>
                          <w:divBdr>
                            <w:top w:val="none" w:sz="0" w:space="0" w:color="auto"/>
                            <w:left w:val="none" w:sz="0" w:space="0" w:color="auto"/>
                            <w:bottom w:val="none" w:sz="0" w:space="0" w:color="auto"/>
                            <w:right w:val="none" w:sz="0" w:space="0" w:color="auto"/>
                          </w:divBdr>
                          <w:divsChild>
                            <w:div w:id="1808357961">
                              <w:marLeft w:val="0"/>
                              <w:marRight w:val="0"/>
                              <w:marTop w:val="0"/>
                              <w:marBottom w:val="0"/>
                              <w:divBdr>
                                <w:top w:val="none" w:sz="0" w:space="0" w:color="auto"/>
                                <w:left w:val="none" w:sz="0" w:space="0" w:color="auto"/>
                                <w:bottom w:val="none" w:sz="0" w:space="0" w:color="auto"/>
                                <w:right w:val="none" w:sz="0" w:space="0" w:color="auto"/>
                              </w:divBdr>
                              <w:divsChild>
                                <w:div w:id="430399641">
                                  <w:marLeft w:val="0"/>
                                  <w:marRight w:val="0"/>
                                  <w:marTop w:val="0"/>
                                  <w:marBottom w:val="0"/>
                                  <w:divBdr>
                                    <w:top w:val="none" w:sz="0" w:space="0" w:color="auto"/>
                                    <w:left w:val="none" w:sz="0" w:space="0" w:color="auto"/>
                                    <w:bottom w:val="none" w:sz="0" w:space="0" w:color="auto"/>
                                    <w:right w:val="none" w:sz="0" w:space="0" w:color="auto"/>
                                  </w:divBdr>
                                  <w:divsChild>
                                    <w:div w:id="277029746">
                                      <w:marLeft w:val="0"/>
                                      <w:marRight w:val="0"/>
                                      <w:marTop w:val="0"/>
                                      <w:marBottom w:val="0"/>
                                      <w:divBdr>
                                        <w:top w:val="none" w:sz="0" w:space="0" w:color="auto"/>
                                        <w:left w:val="none" w:sz="0" w:space="0" w:color="auto"/>
                                        <w:bottom w:val="none" w:sz="0" w:space="0" w:color="auto"/>
                                        <w:right w:val="none" w:sz="0" w:space="0" w:color="auto"/>
                                      </w:divBdr>
                                    </w:div>
                                    <w:div w:id="12838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lenovo</cp:lastModifiedBy>
  <cp:revision>4</cp:revision>
  <cp:lastPrinted>2016-06-01T08:25:00Z</cp:lastPrinted>
  <dcterms:created xsi:type="dcterms:W3CDTF">2016-08-09T08:33:00Z</dcterms:created>
  <dcterms:modified xsi:type="dcterms:W3CDTF">2016-08-09T09:51:00Z</dcterms:modified>
</cp:coreProperties>
</file>