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第十四届湖南省社会科学界学术年会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Calibri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Calibri" w:eastAsia="方正小标宋简体" w:cs="方正小标宋简体"/>
          <w:kern w:val="2"/>
          <w:sz w:val="44"/>
          <w:szCs w:val="44"/>
          <w:lang w:val="en-US" w:eastAsia="zh-CN" w:bidi="ar"/>
        </w:rPr>
        <w:t>征文参考选题征集表</w:t>
      </w:r>
    </w:p>
    <w:p>
      <w:pPr>
        <w:keepNext w:val="0"/>
        <w:keepLines w:val="0"/>
        <w:widowControl w:val="0"/>
        <w:suppressLineNumbers w:val="0"/>
        <w:tabs>
          <w:tab w:val="left" w:pos="852"/>
        </w:tabs>
        <w:spacing w:before="0" w:beforeAutospacing="0" w:after="0" w:afterAutospacing="0" w:line="58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79"/>
        <w:gridCol w:w="961"/>
        <w:gridCol w:w="5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参考选题名称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5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U1NGIyYmRkNzQ4YWRkNGJhNTgxYjhlY2JhMmIifQ=="/>
  </w:docVars>
  <w:rsids>
    <w:rsidRoot w:val="00000000"/>
    <w:rsid w:val="333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2024-03-02T05:21:59Z</dcterms:created>
  <dc:creator>刘娅琴</dc:creator>
  <cp:lastModifiedBy>homway</cp:lastModifiedBy>
  <dcterms:modified xsi:type="dcterms:W3CDTF">2024-03-02T05:25:04Z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39923D1FB90A4EBB96139605B8849F59_12</vt:lpwstr>
  </property>
</Properties>
</file>