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2F8F3" w14:textId="7E2CBBC3" w:rsidR="003B262B" w:rsidRPr="002E0302" w:rsidRDefault="003B262B" w:rsidP="003B262B">
      <w:pPr>
        <w:snapToGrid w:val="0"/>
        <w:spacing w:beforeLines="50" w:before="156" w:line="400" w:lineRule="exact"/>
        <w:jc w:val="center"/>
        <w:rPr>
          <w:rFonts w:ascii="Times New Roman" w:eastAsia="宋体" w:hAnsi="Times New Roman" w:cs="Times New Roman"/>
          <w:b/>
          <w:bCs/>
          <w:sz w:val="36"/>
          <w:szCs w:val="36"/>
        </w:rPr>
      </w:pPr>
      <w:r w:rsidRPr="002E0302">
        <w:rPr>
          <w:rFonts w:ascii="Times New Roman" w:eastAsia="宋体" w:hAnsi="Times New Roman" w:cs="Times New Roman"/>
          <w:b/>
          <w:bCs/>
          <w:sz w:val="36"/>
          <w:szCs w:val="36"/>
        </w:rPr>
        <w:t>2024</w:t>
      </w:r>
      <w:r w:rsidRPr="002E0302">
        <w:rPr>
          <w:rFonts w:ascii="Times New Roman" w:eastAsia="宋体" w:hAnsi="Times New Roman" w:cs="Times New Roman"/>
          <w:b/>
          <w:bCs/>
          <w:sz w:val="36"/>
          <w:szCs w:val="36"/>
        </w:rPr>
        <w:t>年度江西省科学技术奖提名项目</w:t>
      </w:r>
      <w:r w:rsidR="00052157">
        <w:rPr>
          <w:rFonts w:ascii="Times New Roman" w:eastAsia="宋体" w:hAnsi="Times New Roman" w:cs="Times New Roman" w:hint="eastAsia"/>
          <w:b/>
          <w:bCs/>
          <w:sz w:val="36"/>
          <w:szCs w:val="36"/>
        </w:rPr>
        <w:t>公示</w:t>
      </w:r>
    </w:p>
    <w:p w14:paraId="54F55DFD" w14:textId="77777777" w:rsidR="003B262B" w:rsidRPr="002E0302" w:rsidRDefault="003B262B" w:rsidP="003B262B">
      <w:pPr>
        <w:autoSpaceDE w:val="0"/>
        <w:autoSpaceDN w:val="0"/>
        <w:adjustRightInd w:val="0"/>
        <w:snapToGrid w:val="0"/>
        <w:spacing w:beforeLines="50" w:before="156" w:line="400" w:lineRule="exact"/>
        <w:jc w:val="center"/>
        <w:rPr>
          <w:rFonts w:ascii="Times New Roman" w:eastAsia="宋体" w:hAnsi="Times New Roman" w:cs="Times New Roman"/>
          <w:b/>
          <w:snapToGrid w:val="0"/>
          <w:kern w:val="0"/>
          <w:sz w:val="28"/>
          <w:szCs w:val="28"/>
        </w:rPr>
      </w:pPr>
    </w:p>
    <w:p w14:paraId="64239956" w14:textId="77777777" w:rsidR="003B262B" w:rsidRPr="002E0302" w:rsidRDefault="003B262B" w:rsidP="003B262B">
      <w:pPr>
        <w:autoSpaceDE w:val="0"/>
        <w:autoSpaceDN w:val="0"/>
        <w:adjustRightInd w:val="0"/>
        <w:snapToGrid w:val="0"/>
        <w:spacing w:beforeLines="50" w:before="156" w:line="400" w:lineRule="exact"/>
        <w:rPr>
          <w:rFonts w:ascii="Times New Roman" w:eastAsia="宋体" w:hAnsi="Times New Roman" w:cs="Times New Roman"/>
          <w:b/>
          <w:snapToGrid w:val="0"/>
          <w:kern w:val="0"/>
          <w:sz w:val="28"/>
          <w:szCs w:val="28"/>
        </w:rPr>
      </w:pPr>
      <w:r w:rsidRPr="002E0302">
        <w:rPr>
          <w:rFonts w:ascii="Times New Roman" w:eastAsia="宋体" w:hAnsi="Times New Roman" w:cs="Times New Roman"/>
          <w:b/>
          <w:snapToGrid w:val="0"/>
          <w:kern w:val="0"/>
          <w:sz w:val="28"/>
          <w:szCs w:val="28"/>
        </w:rPr>
        <w:t>一、项目名称</w:t>
      </w:r>
    </w:p>
    <w:p w14:paraId="44BE5DB2" w14:textId="77777777" w:rsidR="003B262B" w:rsidRPr="002E0302" w:rsidRDefault="003B262B" w:rsidP="003B262B">
      <w:pPr>
        <w:autoSpaceDE w:val="0"/>
        <w:autoSpaceDN w:val="0"/>
        <w:adjustRightInd w:val="0"/>
        <w:snapToGrid w:val="0"/>
        <w:spacing w:beforeLines="50" w:before="156" w:line="400" w:lineRule="exact"/>
        <w:jc w:val="center"/>
        <w:rPr>
          <w:rFonts w:ascii="Times New Roman" w:eastAsia="宋体" w:hAnsi="Times New Roman" w:cs="Times New Roman"/>
          <w:sz w:val="28"/>
          <w:szCs w:val="28"/>
        </w:rPr>
      </w:pPr>
      <w:r w:rsidRPr="002E0302">
        <w:rPr>
          <w:rFonts w:ascii="Times New Roman" w:eastAsia="宋体" w:hAnsi="Times New Roman" w:cs="Times New Roman"/>
          <w:sz w:val="28"/>
          <w:szCs w:val="28"/>
        </w:rPr>
        <w:t>富水地层深基坑建造诱灾分析理论与灾变防控关键技术</w:t>
      </w:r>
    </w:p>
    <w:p w14:paraId="561D4D41" w14:textId="77777777" w:rsidR="003B262B" w:rsidRPr="002E0302" w:rsidRDefault="003B262B" w:rsidP="003B262B">
      <w:pPr>
        <w:autoSpaceDE w:val="0"/>
        <w:autoSpaceDN w:val="0"/>
        <w:adjustRightInd w:val="0"/>
        <w:snapToGrid w:val="0"/>
        <w:spacing w:beforeLines="50" w:before="156" w:line="400" w:lineRule="exact"/>
        <w:rPr>
          <w:rFonts w:ascii="Times New Roman" w:eastAsia="宋体" w:hAnsi="Times New Roman" w:cs="Times New Roman"/>
          <w:b/>
          <w:snapToGrid w:val="0"/>
          <w:kern w:val="0"/>
          <w:sz w:val="28"/>
          <w:szCs w:val="28"/>
        </w:rPr>
      </w:pPr>
      <w:r w:rsidRPr="002E0302">
        <w:rPr>
          <w:rFonts w:ascii="Times New Roman" w:eastAsia="宋体" w:hAnsi="Times New Roman" w:cs="Times New Roman"/>
          <w:b/>
          <w:snapToGrid w:val="0"/>
          <w:kern w:val="0"/>
          <w:sz w:val="28"/>
          <w:szCs w:val="28"/>
        </w:rPr>
        <w:t>二、提名者及提名意见、提名等级</w:t>
      </w:r>
    </w:p>
    <w:p w14:paraId="3D299D6A" w14:textId="77777777" w:rsidR="003B262B" w:rsidRPr="002E0302" w:rsidRDefault="003B262B" w:rsidP="003B262B">
      <w:pPr>
        <w:autoSpaceDE w:val="0"/>
        <w:autoSpaceDN w:val="0"/>
        <w:adjustRightInd w:val="0"/>
        <w:snapToGrid w:val="0"/>
        <w:spacing w:beforeLines="50" w:before="156" w:line="400" w:lineRule="exact"/>
        <w:ind w:firstLineChars="200" w:firstLine="562"/>
        <w:rPr>
          <w:rFonts w:ascii="Times New Roman" w:eastAsia="宋体" w:hAnsi="Times New Roman" w:cs="Times New Roman"/>
          <w:color w:val="000000"/>
          <w:sz w:val="28"/>
          <w:szCs w:val="28"/>
        </w:rPr>
      </w:pPr>
      <w:r w:rsidRPr="002E0302">
        <w:rPr>
          <w:rFonts w:ascii="Times New Roman" w:eastAsia="宋体" w:hAnsi="Times New Roman" w:cs="Times New Roman"/>
          <w:b/>
          <w:bCs/>
          <w:color w:val="000000"/>
          <w:sz w:val="28"/>
          <w:szCs w:val="28"/>
        </w:rPr>
        <w:t>提名者</w:t>
      </w:r>
      <w:r w:rsidRPr="002E0302">
        <w:rPr>
          <w:rFonts w:ascii="Times New Roman" w:eastAsia="宋体" w:hAnsi="Times New Roman" w:cs="Times New Roman"/>
          <w:color w:val="000000"/>
          <w:sz w:val="28"/>
          <w:szCs w:val="28"/>
        </w:rPr>
        <w:t>：刘汉龙、徐长节</w:t>
      </w:r>
    </w:p>
    <w:p w14:paraId="431C27AF" w14:textId="56E963F1" w:rsidR="002E0302" w:rsidRPr="002E0302" w:rsidRDefault="002E0302" w:rsidP="002E0302">
      <w:pPr>
        <w:autoSpaceDE w:val="0"/>
        <w:autoSpaceDN w:val="0"/>
        <w:adjustRightInd w:val="0"/>
        <w:snapToGrid w:val="0"/>
        <w:spacing w:beforeLines="50" w:before="156" w:line="400" w:lineRule="exact"/>
        <w:ind w:leftChars="200" w:left="1825" w:hangingChars="500" w:hanging="1405"/>
        <w:rPr>
          <w:rFonts w:ascii="Times New Roman" w:eastAsia="宋体" w:hAnsi="Times New Roman" w:cs="Times New Roman"/>
          <w:color w:val="000000"/>
          <w:sz w:val="28"/>
          <w:szCs w:val="28"/>
        </w:rPr>
      </w:pPr>
      <w:r w:rsidRPr="002E0302">
        <w:rPr>
          <w:rFonts w:ascii="Times New Roman" w:eastAsia="宋体" w:hAnsi="Times New Roman" w:cs="Times New Roman"/>
          <w:b/>
          <w:bCs/>
          <w:color w:val="000000"/>
          <w:sz w:val="28"/>
          <w:szCs w:val="28"/>
        </w:rPr>
        <w:t>提名专家</w:t>
      </w:r>
      <w:r w:rsidRPr="002E0302">
        <w:rPr>
          <w:rFonts w:ascii="Times New Roman" w:eastAsia="宋体" w:hAnsi="Times New Roman" w:cs="Times New Roman"/>
          <w:b/>
          <w:bCs/>
          <w:color w:val="000000"/>
          <w:sz w:val="28"/>
          <w:szCs w:val="28"/>
        </w:rPr>
        <w:t>1</w:t>
      </w:r>
      <w:r w:rsidRPr="002E0302">
        <w:rPr>
          <w:rFonts w:ascii="Times New Roman" w:eastAsia="宋体" w:hAnsi="Times New Roman" w:cs="Times New Roman"/>
          <w:color w:val="000000"/>
          <w:sz w:val="28"/>
          <w:szCs w:val="28"/>
        </w:rPr>
        <w:t>：刘汉龙、</w:t>
      </w:r>
      <w:r w:rsidRPr="002E0302">
        <w:rPr>
          <w:rFonts w:ascii="Times New Roman" w:eastAsia="宋体" w:hAnsi="Times New Roman" w:cs="Times New Roman"/>
          <w:sz w:val="28"/>
          <w:szCs w:val="28"/>
        </w:rPr>
        <w:t>重庆大学，教授，中国工程院院士，岩土工程专业</w:t>
      </w:r>
    </w:p>
    <w:p w14:paraId="0088CD71" w14:textId="77777777" w:rsidR="003B262B" w:rsidRPr="002E0302" w:rsidRDefault="003B262B" w:rsidP="003B262B">
      <w:pPr>
        <w:autoSpaceDE w:val="0"/>
        <w:autoSpaceDN w:val="0"/>
        <w:adjustRightInd w:val="0"/>
        <w:snapToGrid w:val="0"/>
        <w:spacing w:beforeLines="50" w:before="156" w:afterLines="50" w:after="156" w:line="400" w:lineRule="exact"/>
        <w:ind w:firstLineChars="200" w:firstLine="562"/>
        <w:rPr>
          <w:rFonts w:ascii="Times New Roman" w:eastAsia="宋体" w:hAnsi="Times New Roman" w:cs="Times New Roman"/>
          <w:color w:val="000000"/>
          <w:sz w:val="28"/>
          <w:szCs w:val="28"/>
        </w:rPr>
      </w:pPr>
      <w:r w:rsidRPr="002E0302">
        <w:rPr>
          <w:rFonts w:ascii="Times New Roman" w:eastAsia="宋体" w:hAnsi="Times New Roman" w:cs="Times New Roman"/>
          <w:b/>
          <w:bCs/>
          <w:color w:val="000000"/>
          <w:sz w:val="28"/>
          <w:szCs w:val="28"/>
        </w:rPr>
        <w:t>提名意见</w:t>
      </w:r>
      <w:r w:rsidRPr="002E0302">
        <w:rPr>
          <w:rFonts w:ascii="Times New Roman" w:eastAsia="宋体" w:hAnsi="Times New Roman" w:cs="Times New Roman"/>
          <w:color w:val="000000"/>
          <w:sz w:val="28"/>
          <w:szCs w:val="28"/>
        </w:rPr>
        <w:t>：</w:t>
      </w:r>
    </w:p>
    <w:p w14:paraId="59DB765D" w14:textId="77777777" w:rsidR="002E0302" w:rsidRPr="002E0302" w:rsidRDefault="002E0302" w:rsidP="002E0302">
      <w:pPr>
        <w:autoSpaceDE w:val="0"/>
        <w:autoSpaceDN w:val="0"/>
        <w:adjustRightInd w:val="0"/>
        <w:snapToGrid w:val="0"/>
        <w:spacing w:line="400" w:lineRule="exact"/>
        <w:ind w:firstLineChars="200" w:firstLine="560"/>
        <w:rPr>
          <w:rFonts w:ascii="Times New Roman" w:eastAsia="宋体" w:hAnsi="Times New Roman" w:cs="Times New Roman"/>
          <w:bCs/>
          <w:sz w:val="28"/>
          <w:szCs w:val="28"/>
        </w:rPr>
      </w:pPr>
      <w:r w:rsidRPr="002E0302">
        <w:rPr>
          <w:rFonts w:ascii="Times New Roman" w:eastAsia="宋体" w:hAnsi="Times New Roman" w:cs="Times New Roman" w:hint="eastAsia"/>
          <w:bCs/>
          <w:sz w:val="28"/>
          <w:szCs w:val="28"/>
        </w:rPr>
        <w:t>该项目针对</w:t>
      </w:r>
      <w:r w:rsidRPr="002E0302">
        <w:rPr>
          <w:rFonts w:ascii="Times New Roman" w:eastAsia="宋体" w:hAnsi="Times New Roman" w:cs="Times New Roman"/>
          <w:bCs/>
          <w:sz w:val="28"/>
          <w:szCs w:val="28"/>
        </w:rPr>
        <w:t>富水地层深基坑建造</w:t>
      </w:r>
      <w:r w:rsidRPr="002E0302">
        <w:rPr>
          <w:rFonts w:ascii="Times New Roman" w:eastAsia="宋体" w:hAnsi="Times New Roman" w:cs="Times New Roman" w:hint="eastAsia"/>
          <w:bCs/>
          <w:sz w:val="28"/>
          <w:szCs w:val="28"/>
        </w:rPr>
        <w:t>灾变机制与防控开展了从理论到技术的系统研究，实现了诱灾分析理论</w:t>
      </w:r>
      <w:r w:rsidRPr="002E0302">
        <w:rPr>
          <w:rFonts w:ascii="Times New Roman" w:eastAsia="宋体" w:hAnsi="Times New Roman" w:cs="Times New Roman"/>
          <w:bCs/>
          <w:sz w:val="28"/>
          <w:szCs w:val="28"/>
        </w:rPr>
        <w:t>、</w:t>
      </w:r>
      <w:r w:rsidRPr="002E0302">
        <w:rPr>
          <w:rFonts w:ascii="Times New Roman" w:eastAsia="宋体" w:hAnsi="Times New Roman" w:cs="Times New Roman" w:hint="eastAsia"/>
          <w:bCs/>
          <w:sz w:val="28"/>
          <w:szCs w:val="28"/>
        </w:rPr>
        <w:t>地下水调控御灾技术</w:t>
      </w:r>
      <w:r w:rsidRPr="002E0302">
        <w:rPr>
          <w:rFonts w:ascii="Times New Roman" w:eastAsia="宋体" w:hAnsi="Times New Roman" w:cs="Times New Roman"/>
          <w:bCs/>
          <w:sz w:val="28"/>
          <w:szCs w:val="28"/>
        </w:rPr>
        <w:t>和</w:t>
      </w:r>
      <w:r w:rsidRPr="002E0302">
        <w:rPr>
          <w:rFonts w:ascii="Times New Roman" w:eastAsia="宋体" w:hAnsi="Times New Roman" w:cs="Times New Roman" w:hint="eastAsia"/>
          <w:bCs/>
          <w:sz w:val="28"/>
          <w:szCs w:val="28"/>
        </w:rPr>
        <w:t>韧性提升控灾技术</w:t>
      </w:r>
      <w:r w:rsidRPr="002E0302">
        <w:rPr>
          <w:rFonts w:ascii="Times New Roman" w:eastAsia="宋体" w:hAnsi="Times New Roman" w:cs="Times New Roman"/>
          <w:bCs/>
          <w:sz w:val="28"/>
          <w:szCs w:val="28"/>
        </w:rPr>
        <w:t>的重大突破</w:t>
      </w:r>
      <w:r w:rsidRPr="002E0302">
        <w:rPr>
          <w:rFonts w:ascii="Times New Roman" w:eastAsia="宋体" w:hAnsi="Times New Roman" w:cs="Times New Roman" w:hint="eastAsia"/>
          <w:bCs/>
          <w:sz w:val="28"/>
          <w:szCs w:val="28"/>
        </w:rPr>
        <w:t>，</w:t>
      </w:r>
      <w:bookmarkStart w:id="0" w:name="_Hlk181559855"/>
      <w:r w:rsidRPr="002E0302">
        <w:rPr>
          <w:rFonts w:ascii="Times New Roman" w:eastAsia="宋体" w:hAnsi="Times New Roman" w:cs="Times New Roman" w:hint="eastAsia"/>
          <w:bCs/>
          <w:sz w:val="28"/>
          <w:szCs w:val="28"/>
        </w:rPr>
        <w:t>为保障富水地层深基坑建造安全，预防潜在灾变风险</w:t>
      </w:r>
      <w:bookmarkEnd w:id="0"/>
      <w:r w:rsidRPr="002E0302">
        <w:rPr>
          <w:rFonts w:ascii="Times New Roman" w:eastAsia="宋体" w:hAnsi="Times New Roman" w:cs="Times New Roman" w:hint="eastAsia"/>
          <w:bCs/>
          <w:sz w:val="28"/>
          <w:szCs w:val="28"/>
        </w:rPr>
        <w:t>提供了技术保障。</w:t>
      </w:r>
    </w:p>
    <w:p w14:paraId="5358BAE1" w14:textId="77777777" w:rsidR="002E0302" w:rsidRPr="002E0302" w:rsidRDefault="002E0302" w:rsidP="002E0302">
      <w:pPr>
        <w:autoSpaceDE w:val="0"/>
        <w:autoSpaceDN w:val="0"/>
        <w:adjustRightInd w:val="0"/>
        <w:snapToGrid w:val="0"/>
        <w:spacing w:line="400" w:lineRule="exact"/>
        <w:ind w:firstLineChars="200" w:firstLine="560"/>
        <w:rPr>
          <w:rFonts w:ascii="Times New Roman" w:eastAsia="宋体" w:hAnsi="Times New Roman" w:cs="Times New Roman"/>
          <w:bCs/>
          <w:sz w:val="28"/>
          <w:szCs w:val="28"/>
        </w:rPr>
      </w:pPr>
      <w:r w:rsidRPr="002E0302">
        <w:rPr>
          <w:rFonts w:ascii="Times New Roman" w:eastAsia="宋体" w:hAnsi="Times New Roman" w:cs="Times New Roman" w:hint="eastAsia"/>
          <w:bCs/>
          <w:sz w:val="28"/>
          <w:szCs w:val="28"/>
        </w:rPr>
        <w:t>研究成果已授权</w:t>
      </w:r>
      <w:r w:rsidRPr="002E0302">
        <w:rPr>
          <w:rFonts w:ascii="Times New Roman" w:eastAsia="宋体" w:hAnsi="Times New Roman" w:cs="Times New Roman"/>
          <w:bCs/>
          <w:sz w:val="28"/>
          <w:szCs w:val="28"/>
        </w:rPr>
        <w:t>发明专利</w:t>
      </w:r>
      <w:r w:rsidRPr="002E0302">
        <w:rPr>
          <w:rFonts w:ascii="Times New Roman" w:eastAsia="宋体" w:hAnsi="Times New Roman" w:cs="Times New Roman"/>
          <w:bCs/>
          <w:sz w:val="28"/>
          <w:szCs w:val="28"/>
        </w:rPr>
        <w:t>22</w:t>
      </w:r>
      <w:r w:rsidRPr="002E0302">
        <w:rPr>
          <w:rFonts w:ascii="Times New Roman" w:eastAsia="宋体" w:hAnsi="Times New Roman" w:cs="Times New Roman"/>
          <w:bCs/>
          <w:sz w:val="28"/>
          <w:szCs w:val="28"/>
        </w:rPr>
        <w:t>件</w:t>
      </w:r>
      <w:r w:rsidRPr="002E0302">
        <w:rPr>
          <w:rFonts w:ascii="Times New Roman" w:eastAsia="宋体" w:hAnsi="Times New Roman" w:cs="Times New Roman" w:hint="eastAsia"/>
          <w:bCs/>
          <w:sz w:val="28"/>
          <w:szCs w:val="28"/>
        </w:rPr>
        <w:t>；</w:t>
      </w:r>
      <w:r w:rsidRPr="002E0302">
        <w:rPr>
          <w:rFonts w:ascii="Times New Roman" w:eastAsia="宋体" w:hAnsi="Times New Roman" w:cs="Times New Roman"/>
          <w:bCs/>
          <w:sz w:val="28"/>
          <w:szCs w:val="28"/>
        </w:rPr>
        <w:t>主参编标准</w:t>
      </w:r>
      <w:r w:rsidRPr="002E0302">
        <w:rPr>
          <w:rFonts w:ascii="Times New Roman" w:eastAsia="宋体" w:hAnsi="Times New Roman" w:cs="Times New Roman"/>
          <w:bCs/>
          <w:sz w:val="28"/>
          <w:szCs w:val="28"/>
        </w:rPr>
        <w:t>3</w:t>
      </w:r>
      <w:r w:rsidRPr="002E0302">
        <w:rPr>
          <w:rFonts w:ascii="Times New Roman" w:eastAsia="宋体" w:hAnsi="Times New Roman" w:cs="Times New Roman"/>
          <w:bCs/>
          <w:sz w:val="28"/>
          <w:szCs w:val="28"/>
        </w:rPr>
        <w:t>部，获批省部级工法</w:t>
      </w:r>
      <w:r w:rsidRPr="002E0302">
        <w:rPr>
          <w:rFonts w:ascii="Times New Roman" w:eastAsia="宋体" w:hAnsi="Times New Roman" w:cs="Times New Roman"/>
          <w:bCs/>
          <w:sz w:val="28"/>
          <w:szCs w:val="28"/>
        </w:rPr>
        <w:t>3</w:t>
      </w:r>
      <w:r w:rsidRPr="002E0302">
        <w:rPr>
          <w:rFonts w:ascii="Times New Roman" w:eastAsia="宋体" w:hAnsi="Times New Roman" w:cs="Times New Roman"/>
          <w:bCs/>
          <w:sz w:val="28"/>
          <w:szCs w:val="28"/>
        </w:rPr>
        <w:t>项</w:t>
      </w:r>
      <w:r w:rsidRPr="002E0302">
        <w:rPr>
          <w:rFonts w:ascii="Times New Roman" w:eastAsia="宋体" w:hAnsi="Times New Roman" w:cs="Times New Roman" w:hint="eastAsia"/>
          <w:bCs/>
          <w:sz w:val="28"/>
          <w:szCs w:val="28"/>
        </w:rPr>
        <w:t>；</w:t>
      </w:r>
      <w:r w:rsidRPr="002E0302">
        <w:rPr>
          <w:rFonts w:ascii="Times New Roman" w:eastAsia="宋体" w:hAnsi="Times New Roman" w:cs="Times New Roman"/>
          <w:bCs/>
          <w:sz w:val="28"/>
          <w:szCs w:val="28"/>
        </w:rPr>
        <w:t>出版专著</w:t>
      </w:r>
      <w:r w:rsidRPr="002E0302">
        <w:rPr>
          <w:rFonts w:ascii="Times New Roman" w:eastAsia="宋体" w:hAnsi="Times New Roman" w:cs="Times New Roman"/>
          <w:bCs/>
          <w:sz w:val="28"/>
          <w:szCs w:val="28"/>
        </w:rPr>
        <w:t>4</w:t>
      </w:r>
      <w:r w:rsidRPr="002E0302">
        <w:rPr>
          <w:rFonts w:ascii="Times New Roman" w:eastAsia="宋体" w:hAnsi="Times New Roman" w:cs="Times New Roman"/>
          <w:bCs/>
          <w:sz w:val="28"/>
          <w:szCs w:val="28"/>
        </w:rPr>
        <w:t>部</w:t>
      </w:r>
      <w:r w:rsidRPr="002E0302">
        <w:rPr>
          <w:rFonts w:ascii="Times New Roman" w:eastAsia="宋体" w:hAnsi="Times New Roman" w:cs="Times New Roman" w:hint="eastAsia"/>
          <w:bCs/>
          <w:sz w:val="28"/>
          <w:szCs w:val="28"/>
        </w:rPr>
        <w:t>，</w:t>
      </w:r>
      <w:r w:rsidRPr="002E0302">
        <w:rPr>
          <w:rFonts w:ascii="Times New Roman" w:eastAsia="宋体" w:hAnsi="Times New Roman" w:cs="Times New Roman"/>
          <w:bCs/>
          <w:sz w:val="28"/>
          <w:szCs w:val="28"/>
        </w:rPr>
        <w:t>发表论文</w:t>
      </w:r>
      <w:r w:rsidRPr="002E0302">
        <w:rPr>
          <w:rFonts w:ascii="Times New Roman" w:eastAsia="宋体" w:hAnsi="Times New Roman" w:cs="Times New Roman"/>
          <w:bCs/>
          <w:sz w:val="28"/>
          <w:szCs w:val="28"/>
        </w:rPr>
        <w:t>100</w:t>
      </w:r>
      <w:r w:rsidRPr="002E0302">
        <w:rPr>
          <w:rFonts w:ascii="Times New Roman" w:eastAsia="宋体" w:hAnsi="Times New Roman" w:cs="Times New Roman" w:hint="eastAsia"/>
          <w:bCs/>
          <w:sz w:val="28"/>
          <w:szCs w:val="28"/>
        </w:rPr>
        <w:t>余</w:t>
      </w:r>
      <w:r w:rsidRPr="002E0302">
        <w:rPr>
          <w:rFonts w:ascii="Times New Roman" w:eastAsia="宋体" w:hAnsi="Times New Roman" w:cs="Times New Roman"/>
          <w:bCs/>
          <w:sz w:val="28"/>
          <w:szCs w:val="28"/>
        </w:rPr>
        <w:t>篇。</w:t>
      </w:r>
      <w:r w:rsidRPr="002E0302">
        <w:rPr>
          <w:rFonts w:ascii="Times New Roman" w:eastAsia="宋体" w:hAnsi="Times New Roman" w:cs="Times New Roman" w:hint="eastAsia"/>
          <w:bCs/>
          <w:sz w:val="28"/>
          <w:szCs w:val="28"/>
        </w:rPr>
        <w:t>项目整体技术已成功应用于南昌、天津、杭州等</w:t>
      </w:r>
      <w:r w:rsidRPr="002E0302">
        <w:rPr>
          <w:rFonts w:ascii="Times New Roman" w:eastAsia="宋体" w:hAnsi="Times New Roman" w:cs="Times New Roman" w:hint="eastAsia"/>
          <w:bCs/>
          <w:sz w:val="28"/>
          <w:szCs w:val="28"/>
        </w:rPr>
        <w:t>1</w:t>
      </w:r>
      <w:r w:rsidRPr="002E0302">
        <w:rPr>
          <w:rFonts w:ascii="Times New Roman" w:eastAsia="宋体" w:hAnsi="Times New Roman" w:cs="Times New Roman"/>
          <w:bCs/>
          <w:sz w:val="28"/>
          <w:szCs w:val="28"/>
        </w:rPr>
        <w:t>00</w:t>
      </w:r>
      <w:r w:rsidRPr="002E0302">
        <w:rPr>
          <w:rFonts w:ascii="Times New Roman" w:eastAsia="宋体" w:hAnsi="Times New Roman" w:cs="Times New Roman" w:hint="eastAsia"/>
          <w:bCs/>
          <w:sz w:val="28"/>
          <w:szCs w:val="28"/>
        </w:rPr>
        <w:t>多个深基坑工程中，</w:t>
      </w:r>
      <w:r w:rsidRPr="002E0302">
        <w:rPr>
          <w:rFonts w:ascii="Times New Roman" w:eastAsia="宋体" w:hAnsi="Times New Roman" w:cs="Times New Roman"/>
          <w:bCs/>
          <w:sz w:val="28"/>
          <w:szCs w:val="28"/>
        </w:rPr>
        <w:t>经济、社会</w:t>
      </w:r>
      <w:r w:rsidRPr="002E0302">
        <w:rPr>
          <w:rFonts w:ascii="Times New Roman" w:eastAsia="宋体" w:hAnsi="Times New Roman" w:cs="Times New Roman" w:hint="eastAsia"/>
          <w:bCs/>
          <w:sz w:val="28"/>
          <w:szCs w:val="28"/>
        </w:rPr>
        <w:t>和</w:t>
      </w:r>
      <w:r w:rsidRPr="002E0302">
        <w:rPr>
          <w:rFonts w:ascii="Times New Roman" w:eastAsia="宋体" w:hAnsi="Times New Roman" w:cs="Times New Roman"/>
          <w:bCs/>
          <w:sz w:val="28"/>
          <w:szCs w:val="28"/>
        </w:rPr>
        <w:t>环保效益显著</w:t>
      </w:r>
      <w:r w:rsidRPr="002E0302">
        <w:rPr>
          <w:rFonts w:ascii="Times New Roman" w:eastAsia="宋体" w:hAnsi="Times New Roman" w:cs="Times New Roman" w:hint="eastAsia"/>
          <w:bCs/>
          <w:sz w:val="28"/>
          <w:szCs w:val="28"/>
        </w:rPr>
        <w:t>，推广应用前景广阔</w:t>
      </w:r>
      <w:r w:rsidRPr="002E0302">
        <w:rPr>
          <w:rFonts w:ascii="Times New Roman" w:eastAsia="宋体" w:hAnsi="Times New Roman" w:cs="Times New Roman"/>
          <w:bCs/>
          <w:sz w:val="28"/>
          <w:szCs w:val="28"/>
        </w:rPr>
        <w:t>。</w:t>
      </w:r>
      <w:r w:rsidRPr="002E0302">
        <w:rPr>
          <w:rFonts w:ascii="Times New Roman" w:eastAsia="宋体" w:hAnsi="Times New Roman" w:cs="Times New Roman" w:hint="eastAsia"/>
          <w:bCs/>
          <w:sz w:val="28"/>
          <w:szCs w:val="28"/>
        </w:rPr>
        <w:t>经周创兵</w:t>
      </w:r>
      <w:r w:rsidRPr="002E0302">
        <w:rPr>
          <w:rFonts w:ascii="Times New Roman" w:eastAsia="宋体" w:hAnsi="Times New Roman" w:cs="Times New Roman"/>
          <w:bCs/>
          <w:sz w:val="28"/>
          <w:szCs w:val="28"/>
        </w:rPr>
        <w:t>院士</w:t>
      </w:r>
      <w:r w:rsidRPr="002E0302">
        <w:rPr>
          <w:rFonts w:ascii="Times New Roman" w:eastAsia="宋体" w:hAnsi="Times New Roman" w:cs="Times New Roman" w:hint="eastAsia"/>
          <w:bCs/>
          <w:sz w:val="28"/>
          <w:szCs w:val="28"/>
        </w:rPr>
        <w:t>领衔的专家组评价</w:t>
      </w:r>
      <w:r w:rsidRPr="002E0302">
        <w:rPr>
          <w:rFonts w:ascii="Times New Roman" w:eastAsia="宋体" w:hAnsi="Times New Roman" w:cs="Times New Roman"/>
          <w:bCs/>
          <w:sz w:val="28"/>
          <w:szCs w:val="28"/>
        </w:rPr>
        <w:t>，研究成果总体达到国际先进水平，其中</w:t>
      </w:r>
      <w:r w:rsidRPr="002E0302">
        <w:rPr>
          <w:rFonts w:ascii="Times New Roman" w:eastAsia="宋体" w:hAnsi="Times New Roman" w:cs="Times New Roman" w:hint="eastAsia"/>
          <w:bCs/>
          <w:sz w:val="28"/>
          <w:szCs w:val="28"/>
        </w:rPr>
        <w:t>考虑桩（墙）</w:t>
      </w:r>
      <w:r w:rsidRPr="002E0302">
        <w:rPr>
          <w:rFonts w:ascii="Times New Roman" w:eastAsia="宋体" w:hAnsi="Times New Roman" w:cs="Times New Roman"/>
          <w:bCs/>
          <w:sz w:val="28"/>
          <w:szCs w:val="28"/>
        </w:rPr>
        <w:t>-</w:t>
      </w:r>
      <w:r w:rsidRPr="002E0302">
        <w:rPr>
          <w:rFonts w:ascii="Times New Roman" w:eastAsia="宋体" w:hAnsi="Times New Roman" w:cs="Times New Roman"/>
          <w:bCs/>
          <w:sz w:val="28"/>
          <w:szCs w:val="28"/>
        </w:rPr>
        <w:t>土</w:t>
      </w:r>
      <w:r w:rsidRPr="002E0302">
        <w:rPr>
          <w:rFonts w:ascii="Times New Roman" w:eastAsia="宋体" w:hAnsi="Times New Roman" w:cs="Times New Roman"/>
          <w:bCs/>
          <w:sz w:val="28"/>
          <w:szCs w:val="28"/>
        </w:rPr>
        <w:t>-</w:t>
      </w:r>
      <w:r w:rsidRPr="002E0302">
        <w:rPr>
          <w:rFonts w:ascii="Times New Roman" w:eastAsia="宋体" w:hAnsi="Times New Roman" w:cs="Times New Roman"/>
          <w:bCs/>
          <w:sz w:val="28"/>
          <w:szCs w:val="28"/>
        </w:rPr>
        <w:t>水协同作用的深基坑逆向设计方法、</w:t>
      </w:r>
      <w:r w:rsidRPr="002E0302">
        <w:rPr>
          <w:rFonts w:ascii="Times New Roman" w:eastAsia="宋体" w:hAnsi="Times New Roman" w:cs="Times New Roman" w:hint="eastAsia"/>
          <w:bCs/>
          <w:sz w:val="28"/>
          <w:szCs w:val="28"/>
        </w:rPr>
        <w:t>内隔墙优化和关键支护单元加强的深基坑韧性提升控灾技术</w:t>
      </w:r>
      <w:r w:rsidRPr="002E0302">
        <w:rPr>
          <w:rFonts w:ascii="Times New Roman" w:eastAsia="宋体" w:hAnsi="Times New Roman" w:cs="Times New Roman"/>
          <w:bCs/>
          <w:sz w:val="28"/>
          <w:szCs w:val="28"/>
        </w:rPr>
        <w:t>达到国际领先水平</w:t>
      </w:r>
      <w:r w:rsidRPr="002E0302">
        <w:rPr>
          <w:rFonts w:ascii="Times New Roman" w:eastAsia="宋体" w:hAnsi="Times New Roman" w:cs="Times New Roman" w:hint="eastAsia"/>
          <w:bCs/>
          <w:sz w:val="28"/>
          <w:szCs w:val="28"/>
        </w:rPr>
        <w:t>。</w:t>
      </w:r>
    </w:p>
    <w:p w14:paraId="6B937FBD" w14:textId="77777777" w:rsidR="003B262B" w:rsidRDefault="003B262B" w:rsidP="003B262B">
      <w:pPr>
        <w:autoSpaceDE w:val="0"/>
        <w:autoSpaceDN w:val="0"/>
        <w:adjustRightInd w:val="0"/>
        <w:snapToGrid w:val="0"/>
        <w:spacing w:line="400" w:lineRule="exact"/>
        <w:ind w:firstLineChars="200" w:firstLine="560"/>
        <w:rPr>
          <w:rFonts w:ascii="Times New Roman" w:eastAsia="宋体" w:hAnsi="Times New Roman" w:cs="Times New Roman"/>
          <w:sz w:val="28"/>
          <w:szCs w:val="28"/>
        </w:rPr>
      </w:pPr>
      <w:r w:rsidRPr="002E0302">
        <w:rPr>
          <w:rFonts w:ascii="Times New Roman" w:eastAsia="宋体" w:hAnsi="Times New Roman" w:cs="Times New Roman"/>
          <w:sz w:val="28"/>
          <w:szCs w:val="28"/>
        </w:rPr>
        <w:t>提名该项目为江西省科学技术进步奖</w:t>
      </w:r>
      <w:r w:rsidRPr="002E0302">
        <w:rPr>
          <w:rFonts w:ascii="Times New Roman" w:eastAsia="宋体" w:hAnsi="Times New Roman" w:cs="Times New Roman"/>
          <w:sz w:val="28"/>
          <w:szCs w:val="28"/>
          <w:u w:val="single"/>
        </w:rPr>
        <w:t xml:space="preserve">  </w:t>
      </w:r>
      <w:r w:rsidRPr="002E0302">
        <w:rPr>
          <w:rFonts w:ascii="Times New Roman" w:eastAsia="宋体" w:hAnsi="Times New Roman" w:cs="Times New Roman"/>
          <w:b/>
          <w:bCs/>
          <w:sz w:val="28"/>
          <w:szCs w:val="28"/>
          <w:u w:val="single"/>
        </w:rPr>
        <w:t>一</w:t>
      </w:r>
      <w:r w:rsidRPr="002E0302">
        <w:rPr>
          <w:rFonts w:ascii="Times New Roman" w:eastAsia="宋体" w:hAnsi="Times New Roman" w:cs="Times New Roman"/>
          <w:sz w:val="28"/>
          <w:szCs w:val="28"/>
          <w:u w:val="single"/>
        </w:rPr>
        <w:t xml:space="preserve">  </w:t>
      </w:r>
      <w:r w:rsidRPr="002E0302">
        <w:rPr>
          <w:rFonts w:ascii="Times New Roman" w:eastAsia="宋体" w:hAnsi="Times New Roman" w:cs="Times New Roman"/>
          <w:sz w:val="28"/>
          <w:szCs w:val="28"/>
        </w:rPr>
        <w:t>等奖。</w:t>
      </w:r>
    </w:p>
    <w:p w14:paraId="61E9F02C" w14:textId="77777777" w:rsidR="002003AE" w:rsidRPr="002003AE" w:rsidRDefault="002003AE" w:rsidP="002003AE">
      <w:pPr>
        <w:pStyle w:val="a0"/>
      </w:pPr>
    </w:p>
    <w:p w14:paraId="2C3C8714" w14:textId="77777777" w:rsidR="002E0302" w:rsidRPr="002E0302" w:rsidRDefault="002E0302" w:rsidP="002E0302">
      <w:pPr>
        <w:autoSpaceDE w:val="0"/>
        <w:autoSpaceDN w:val="0"/>
        <w:adjustRightInd w:val="0"/>
        <w:snapToGrid w:val="0"/>
        <w:spacing w:beforeLines="50" w:before="156" w:line="400" w:lineRule="exact"/>
        <w:ind w:leftChars="200" w:left="1825" w:hangingChars="500" w:hanging="1405"/>
        <w:rPr>
          <w:rFonts w:ascii="Times New Roman" w:eastAsia="宋体" w:hAnsi="Times New Roman" w:cs="Times New Roman"/>
          <w:color w:val="000000"/>
          <w:sz w:val="28"/>
          <w:szCs w:val="28"/>
        </w:rPr>
      </w:pPr>
      <w:r w:rsidRPr="002E0302">
        <w:rPr>
          <w:rFonts w:ascii="Times New Roman" w:eastAsia="宋体" w:hAnsi="Times New Roman" w:cs="Times New Roman"/>
          <w:b/>
          <w:bCs/>
          <w:color w:val="000000"/>
          <w:sz w:val="28"/>
          <w:szCs w:val="28"/>
        </w:rPr>
        <w:t>提名专家</w:t>
      </w:r>
      <w:r w:rsidRPr="002E0302">
        <w:rPr>
          <w:rFonts w:ascii="Times New Roman" w:eastAsia="宋体" w:hAnsi="Times New Roman" w:cs="Times New Roman"/>
          <w:b/>
          <w:bCs/>
          <w:color w:val="000000"/>
          <w:sz w:val="28"/>
          <w:szCs w:val="28"/>
        </w:rPr>
        <w:t>2</w:t>
      </w:r>
      <w:r w:rsidRPr="002E0302">
        <w:rPr>
          <w:rFonts w:ascii="Times New Roman" w:eastAsia="宋体" w:hAnsi="Times New Roman" w:cs="Times New Roman"/>
          <w:color w:val="000000"/>
          <w:sz w:val="28"/>
          <w:szCs w:val="28"/>
        </w:rPr>
        <w:t>：徐长节，华东交通大学，教授，校长、党委副书记，岩土工程专业</w:t>
      </w:r>
    </w:p>
    <w:p w14:paraId="27C7B882" w14:textId="77777777" w:rsidR="002E0302" w:rsidRPr="002E0302" w:rsidRDefault="002E0302" w:rsidP="002E0302">
      <w:pPr>
        <w:autoSpaceDE w:val="0"/>
        <w:autoSpaceDN w:val="0"/>
        <w:adjustRightInd w:val="0"/>
        <w:snapToGrid w:val="0"/>
        <w:spacing w:beforeLines="50" w:before="156" w:afterLines="50" w:after="156" w:line="400" w:lineRule="exact"/>
        <w:ind w:firstLineChars="200" w:firstLine="562"/>
        <w:rPr>
          <w:rFonts w:ascii="Times New Roman" w:eastAsia="宋体" w:hAnsi="Times New Roman" w:cs="Times New Roman"/>
          <w:color w:val="000000"/>
          <w:sz w:val="28"/>
          <w:szCs w:val="28"/>
        </w:rPr>
      </w:pPr>
      <w:r w:rsidRPr="002E0302">
        <w:rPr>
          <w:rFonts w:ascii="Times New Roman" w:eastAsia="宋体" w:hAnsi="Times New Roman" w:cs="Times New Roman"/>
          <w:b/>
          <w:bCs/>
          <w:color w:val="000000"/>
          <w:sz w:val="28"/>
          <w:szCs w:val="28"/>
        </w:rPr>
        <w:t>提名意见</w:t>
      </w:r>
      <w:r w:rsidRPr="002E0302">
        <w:rPr>
          <w:rFonts w:ascii="Times New Roman" w:eastAsia="宋体" w:hAnsi="Times New Roman" w:cs="Times New Roman"/>
          <w:color w:val="000000"/>
          <w:sz w:val="28"/>
          <w:szCs w:val="28"/>
        </w:rPr>
        <w:t>：</w:t>
      </w:r>
    </w:p>
    <w:p w14:paraId="22DD0467" w14:textId="77777777" w:rsidR="002003AE" w:rsidRPr="002003AE" w:rsidRDefault="002003AE" w:rsidP="002003AE">
      <w:pPr>
        <w:autoSpaceDE w:val="0"/>
        <w:autoSpaceDN w:val="0"/>
        <w:adjustRightInd w:val="0"/>
        <w:snapToGrid w:val="0"/>
        <w:spacing w:line="400" w:lineRule="exact"/>
        <w:ind w:firstLineChars="200" w:firstLine="560"/>
        <w:rPr>
          <w:rFonts w:ascii="Times New Roman" w:eastAsia="宋体" w:hAnsi="Times New Roman" w:cs="Times New Roman"/>
          <w:bCs/>
          <w:sz w:val="28"/>
          <w:szCs w:val="28"/>
        </w:rPr>
      </w:pPr>
      <w:r w:rsidRPr="002003AE">
        <w:rPr>
          <w:rFonts w:ascii="Times New Roman" w:eastAsia="宋体" w:hAnsi="Times New Roman" w:cs="Times New Roman" w:hint="eastAsia"/>
          <w:bCs/>
          <w:sz w:val="28"/>
          <w:szCs w:val="28"/>
        </w:rPr>
        <w:t>该项目针对</w:t>
      </w:r>
      <w:bookmarkStart w:id="1" w:name="_Hlk183716992"/>
      <w:r w:rsidRPr="002003AE">
        <w:rPr>
          <w:rFonts w:ascii="Times New Roman" w:eastAsia="宋体" w:hAnsi="Times New Roman" w:cs="Times New Roman" w:hint="eastAsia"/>
          <w:bCs/>
          <w:sz w:val="28"/>
          <w:szCs w:val="28"/>
        </w:rPr>
        <w:t>富水地层深基坑建造诱灾分析理论与灾变防控技术</w:t>
      </w:r>
      <w:bookmarkEnd w:id="1"/>
      <w:r w:rsidRPr="002003AE">
        <w:rPr>
          <w:rFonts w:ascii="Times New Roman" w:eastAsia="宋体" w:hAnsi="Times New Roman" w:cs="Times New Roman" w:hint="eastAsia"/>
          <w:bCs/>
          <w:sz w:val="28"/>
          <w:szCs w:val="28"/>
        </w:rPr>
        <w:t>开展了系统的研究，取得了下列创新成果：</w:t>
      </w:r>
      <w:bookmarkStart w:id="2" w:name="_Hlk181212521"/>
      <w:r w:rsidRPr="002003AE">
        <w:rPr>
          <w:rFonts w:ascii="Times New Roman" w:eastAsia="宋体" w:hAnsi="Times New Roman" w:cs="Times New Roman" w:hint="eastAsia"/>
          <w:bCs/>
          <w:sz w:val="28"/>
          <w:szCs w:val="28"/>
        </w:rPr>
        <w:t>建立了</w:t>
      </w:r>
      <w:bookmarkEnd w:id="2"/>
      <w:r w:rsidRPr="002003AE">
        <w:rPr>
          <w:rFonts w:ascii="Times New Roman" w:eastAsia="宋体" w:hAnsi="Times New Roman" w:cs="Times New Roman" w:hint="eastAsia"/>
          <w:bCs/>
          <w:sz w:val="28"/>
          <w:szCs w:val="28"/>
        </w:rPr>
        <w:t>深基坑建造全过程降水致沉分析、紧邻隧道变形响应计算及深基坑逆向设计的理论与方法；提出了</w:t>
      </w:r>
      <w:r w:rsidRPr="002003AE">
        <w:rPr>
          <w:rFonts w:ascii="Times New Roman" w:eastAsia="宋体" w:hAnsi="Times New Roman" w:cs="Times New Roman"/>
          <w:bCs/>
          <w:sz w:val="28"/>
          <w:szCs w:val="28"/>
        </w:rPr>
        <w:t>深基坑抽水动水位快速预测方法</w:t>
      </w:r>
      <w:r w:rsidRPr="002003AE">
        <w:rPr>
          <w:rFonts w:ascii="Times New Roman" w:eastAsia="宋体" w:hAnsi="Times New Roman" w:cs="Times New Roman" w:hint="eastAsia"/>
          <w:bCs/>
          <w:sz w:val="28"/>
          <w:szCs w:val="28"/>
        </w:rPr>
        <w:t>，</w:t>
      </w:r>
      <w:r w:rsidRPr="002003AE">
        <w:rPr>
          <w:rFonts w:ascii="Times New Roman" w:eastAsia="宋体" w:hAnsi="Times New Roman" w:cs="Times New Roman"/>
          <w:bCs/>
          <w:sz w:val="28"/>
          <w:szCs w:val="28"/>
        </w:rPr>
        <w:t>形成了一整套深基坑</w:t>
      </w:r>
      <w:r w:rsidRPr="002003AE">
        <w:rPr>
          <w:rFonts w:ascii="Times New Roman" w:eastAsia="宋体" w:hAnsi="Times New Roman" w:cs="Times New Roman" w:hint="eastAsia"/>
          <w:bCs/>
          <w:sz w:val="28"/>
          <w:szCs w:val="28"/>
        </w:rPr>
        <w:t>地下水抽</w:t>
      </w:r>
      <w:r w:rsidRPr="002003AE">
        <w:rPr>
          <w:rFonts w:ascii="Times New Roman" w:eastAsia="宋体" w:hAnsi="Times New Roman" w:cs="Times New Roman" w:hint="eastAsia"/>
          <w:bCs/>
          <w:sz w:val="28"/>
          <w:szCs w:val="28"/>
        </w:rPr>
        <w:t>/</w:t>
      </w:r>
      <w:r w:rsidRPr="002003AE">
        <w:rPr>
          <w:rFonts w:ascii="Times New Roman" w:eastAsia="宋体" w:hAnsi="Times New Roman" w:cs="Times New Roman" w:hint="eastAsia"/>
          <w:bCs/>
          <w:sz w:val="28"/>
          <w:szCs w:val="28"/>
        </w:rPr>
        <w:t>灌动态调控御灾</w:t>
      </w:r>
      <w:r w:rsidRPr="002003AE">
        <w:rPr>
          <w:rFonts w:ascii="Times New Roman" w:eastAsia="宋体" w:hAnsi="Times New Roman" w:cs="Times New Roman"/>
          <w:bCs/>
          <w:sz w:val="28"/>
          <w:szCs w:val="28"/>
        </w:rPr>
        <w:t>技术</w:t>
      </w:r>
      <w:r w:rsidRPr="002003AE">
        <w:rPr>
          <w:rFonts w:ascii="Times New Roman" w:eastAsia="宋体" w:hAnsi="Times New Roman" w:cs="Times New Roman" w:hint="eastAsia"/>
          <w:bCs/>
          <w:sz w:val="28"/>
          <w:szCs w:val="28"/>
        </w:rPr>
        <w:t>；发展了基于隔离桩与新型注浆的紧邻</w:t>
      </w:r>
      <w:r w:rsidRPr="002003AE">
        <w:rPr>
          <w:rFonts w:ascii="Times New Roman" w:eastAsia="宋体" w:hAnsi="Times New Roman" w:cs="Times New Roman" w:hint="eastAsia"/>
          <w:bCs/>
          <w:sz w:val="28"/>
          <w:szCs w:val="28"/>
        </w:rPr>
        <w:lastRenderedPageBreak/>
        <w:t>隧道灾变防控技术，并形成了基于内隔墙优化和关键支护单元加强的深基坑</w:t>
      </w:r>
      <w:r w:rsidRPr="002003AE">
        <w:rPr>
          <w:rFonts w:ascii="Times New Roman" w:eastAsia="宋体" w:hAnsi="Times New Roman" w:cs="Times New Roman"/>
          <w:bCs/>
          <w:sz w:val="28"/>
          <w:szCs w:val="28"/>
        </w:rPr>
        <w:t>韧性提升控灾技术</w:t>
      </w:r>
      <w:r w:rsidRPr="002003AE">
        <w:rPr>
          <w:rFonts w:ascii="Times New Roman" w:eastAsia="宋体" w:hAnsi="Times New Roman" w:cs="Times New Roman" w:hint="eastAsia"/>
          <w:bCs/>
          <w:sz w:val="28"/>
          <w:szCs w:val="28"/>
        </w:rPr>
        <w:t>。</w:t>
      </w:r>
    </w:p>
    <w:p w14:paraId="5667F39C" w14:textId="13FEA582" w:rsidR="002E0302" w:rsidRPr="002E0302" w:rsidRDefault="002003AE" w:rsidP="002003AE">
      <w:pPr>
        <w:autoSpaceDE w:val="0"/>
        <w:autoSpaceDN w:val="0"/>
        <w:adjustRightInd w:val="0"/>
        <w:snapToGrid w:val="0"/>
        <w:spacing w:line="400" w:lineRule="exact"/>
        <w:ind w:firstLineChars="200" w:firstLine="560"/>
        <w:rPr>
          <w:rFonts w:ascii="Times New Roman" w:eastAsia="宋体" w:hAnsi="Times New Roman" w:cs="Times New Roman"/>
          <w:bCs/>
          <w:sz w:val="28"/>
          <w:szCs w:val="28"/>
        </w:rPr>
      </w:pPr>
      <w:r w:rsidRPr="002003AE">
        <w:rPr>
          <w:rFonts w:ascii="Times New Roman" w:eastAsia="宋体" w:hAnsi="Times New Roman" w:cs="Times New Roman" w:hint="eastAsia"/>
          <w:bCs/>
          <w:sz w:val="28"/>
          <w:szCs w:val="28"/>
        </w:rPr>
        <w:t>该项目已授权</w:t>
      </w:r>
      <w:r w:rsidRPr="002003AE">
        <w:rPr>
          <w:rFonts w:ascii="Times New Roman" w:eastAsia="宋体" w:hAnsi="Times New Roman" w:cs="Times New Roman"/>
          <w:bCs/>
          <w:sz w:val="28"/>
          <w:szCs w:val="28"/>
        </w:rPr>
        <w:t>发明专利</w:t>
      </w:r>
      <w:r w:rsidRPr="002003AE">
        <w:rPr>
          <w:rFonts w:ascii="Times New Roman" w:eastAsia="宋体" w:hAnsi="Times New Roman" w:cs="Times New Roman"/>
          <w:bCs/>
          <w:sz w:val="28"/>
          <w:szCs w:val="28"/>
        </w:rPr>
        <w:t>22</w:t>
      </w:r>
      <w:r w:rsidRPr="002003AE">
        <w:rPr>
          <w:rFonts w:ascii="Times New Roman" w:eastAsia="宋体" w:hAnsi="Times New Roman" w:cs="Times New Roman"/>
          <w:bCs/>
          <w:sz w:val="28"/>
          <w:szCs w:val="28"/>
        </w:rPr>
        <w:t>件、实用新型专利</w:t>
      </w:r>
      <w:r w:rsidRPr="002003AE">
        <w:rPr>
          <w:rFonts w:ascii="Times New Roman" w:eastAsia="宋体" w:hAnsi="Times New Roman" w:cs="Times New Roman"/>
          <w:bCs/>
          <w:sz w:val="28"/>
          <w:szCs w:val="28"/>
        </w:rPr>
        <w:t>34</w:t>
      </w:r>
      <w:r w:rsidRPr="002003AE">
        <w:rPr>
          <w:rFonts w:ascii="Times New Roman" w:eastAsia="宋体" w:hAnsi="Times New Roman" w:cs="Times New Roman" w:hint="eastAsia"/>
          <w:bCs/>
          <w:sz w:val="28"/>
          <w:szCs w:val="28"/>
        </w:rPr>
        <w:t>件；</w:t>
      </w:r>
      <w:r w:rsidRPr="002003AE">
        <w:rPr>
          <w:rFonts w:ascii="Times New Roman" w:eastAsia="宋体" w:hAnsi="Times New Roman" w:cs="Times New Roman"/>
          <w:bCs/>
          <w:sz w:val="28"/>
          <w:szCs w:val="28"/>
        </w:rPr>
        <w:t>主参编标准</w:t>
      </w:r>
      <w:r w:rsidRPr="002003AE">
        <w:rPr>
          <w:rFonts w:ascii="Times New Roman" w:eastAsia="宋体" w:hAnsi="Times New Roman" w:cs="Times New Roman"/>
          <w:bCs/>
          <w:sz w:val="28"/>
          <w:szCs w:val="28"/>
        </w:rPr>
        <w:t>3</w:t>
      </w:r>
      <w:r w:rsidRPr="002003AE">
        <w:rPr>
          <w:rFonts w:ascii="Times New Roman" w:eastAsia="宋体" w:hAnsi="Times New Roman" w:cs="Times New Roman"/>
          <w:bCs/>
          <w:sz w:val="28"/>
          <w:szCs w:val="28"/>
        </w:rPr>
        <w:t>部，获批省部级工法</w:t>
      </w:r>
      <w:r w:rsidRPr="002003AE">
        <w:rPr>
          <w:rFonts w:ascii="Times New Roman" w:eastAsia="宋体" w:hAnsi="Times New Roman" w:cs="Times New Roman"/>
          <w:bCs/>
          <w:sz w:val="28"/>
          <w:szCs w:val="28"/>
        </w:rPr>
        <w:t>3</w:t>
      </w:r>
      <w:r w:rsidRPr="002003AE">
        <w:rPr>
          <w:rFonts w:ascii="Times New Roman" w:eastAsia="宋体" w:hAnsi="Times New Roman" w:cs="Times New Roman"/>
          <w:bCs/>
          <w:sz w:val="28"/>
          <w:szCs w:val="28"/>
        </w:rPr>
        <w:t>项</w:t>
      </w:r>
      <w:r w:rsidRPr="002003AE">
        <w:rPr>
          <w:rFonts w:ascii="Times New Roman" w:eastAsia="宋体" w:hAnsi="Times New Roman" w:cs="Times New Roman" w:hint="eastAsia"/>
          <w:bCs/>
          <w:sz w:val="28"/>
          <w:szCs w:val="28"/>
        </w:rPr>
        <w:t>；</w:t>
      </w:r>
      <w:r w:rsidRPr="002003AE">
        <w:rPr>
          <w:rFonts w:ascii="Times New Roman" w:eastAsia="宋体" w:hAnsi="Times New Roman" w:cs="Times New Roman"/>
          <w:bCs/>
          <w:sz w:val="28"/>
          <w:szCs w:val="28"/>
        </w:rPr>
        <w:t>出版专著</w:t>
      </w:r>
      <w:r w:rsidRPr="002003AE">
        <w:rPr>
          <w:rFonts w:ascii="Times New Roman" w:eastAsia="宋体" w:hAnsi="Times New Roman" w:cs="Times New Roman"/>
          <w:bCs/>
          <w:sz w:val="28"/>
          <w:szCs w:val="28"/>
        </w:rPr>
        <w:t>4</w:t>
      </w:r>
      <w:r w:rsidRPr="002003AE">
        <w:rPr>
          <w:rFonts w:ascii="Times New Roman" w:eastAsia="宋体" w:hAnsi="Times New Roman" w:cs="Times New Roman"/>
          <w:bCs/>
          <w:sz w:val="28"/>
          <w:szCs w:val="28"/>
        </w:rPr>
        <w:t>部</w:t>
      </w:r>
      <w:r w:rsidRPr="002003AE">
        <w:rPr>
          <w:rFonts w:ascii="Times New Roman" w:eastAsia="宋体" w:hAnsi="Times New Roman" w:cs="Times New Roman" w:hint="eastAsia"/>
          <w:bCs/>
          <w:sz w:val="28"/>
          <w:szCs w:val="28"/>
        </w:rPr>
        <w:t>，</w:t>
      </w:r>
      <w:r w:rsidRPr="002003AE">
        <w:rPr>
          <w:rFonts w:ascii="Times New Roman" w:eastAsia="宋体" w:hAnsi="Times New Roman" w:cs="Times New Roman"/>
          <w:bCs/>
          <w:sz w:val="28"/>
          <w:szCs w:val="28"/>
        </w:rPr>
        <w:t>发表论文</w:t>
      </w:r>
      <w:r w:rsidRPr="002003AE">
        <w:rPr>
          <w:rFonts w:ascii="Times New Roman" w:eastAsia="宋体" w:hAnsi="Times New Roman" w:cs="Times New Roman"/>
          <w:bCs/>
          <w:sz w:val="28"/>
          <w:szCs w:val="28"/>
        </w:rPr>
        <w:t>100</w:t>
      </w:r>
      <w:r w:rsidRPr="002003AE">
        <w:rPr>
          <w:rFonts w:ascii="Times New Roman" w:eastAsia="宋体" w:hAnsi="Times New Roman" w:cs="Times New Roman"/>
          <w:bCs/>
          <w:sz w:val="28"/>
          <w:szCs w:val="28"/>
        </w:rPr>
        <w:t>余篇。</w:t>
      </w:r>
      <w:r w:rsidRPr="002003AE">
        <w:rPr>
          <w:rFonts w:ascii="Times New Roman" w:eastAsia="宋体" w:hAnsi="Times New Roman" w:cs="Times New Roman" w:hint="eastAsia"/>
          <w:bCs/>
          <w:sz w:val="28"/>
          <w:szCs w:val="28"/>
        </w:rPr>
        <w:t>项目整体技术已成功在南昌、天津、杭州等</w:t>
      </w:r>
      <w:r w:rsidRPr="002003AE">
        <w:rPr>
          <w:rFonts w:ascii="Times New Roman" w:eastAsia="宋体" w:hAnsi="Times New Roman" w:cs="Times New Roman" w:hint="eastAsia"/>
          <w:bCs/>
          <w:sz w:val="28"/>
          <w:szCs w:val="28"/>
        </w:rPr>
        <w:t>1</w:t>
      </w:r>
      <w:r w:rsidRPr="002003AE">
        <w:rPr>
          <w:rFonts w:ascii="Times New Roman" w:eastAsia="宋体" w:hAnsi="Times New Roman" w:cs="Times New Roman"/>
          <w:bCs/>
          <w:sz w:val="28"/>
          <w:szCs w:val="28"/>
        </w:rPr>
        <w:t>00</w:t>
      </w:r>
      <w:r w:rsidRPr="002003AE">
        <w:rPr>
          <w:rFonts w:ascii="Times New Roman" w:eastAsia="宋体" w:hAnsi="Times New Roman" w:cs="Times New Roman" w:hint="eastAsia"/>
          <w:bCs/>
          <w:sz w:val="28"/>
          <w:szCs w:val="28"/>
        </w:rPr>
        <w:t>多个基坑工程中应用，</w:t>
      </w:r>
      <w:r w:rsidRPr="002003AE">
        <w:rPr>
          <w:rFonts w:ascii="Times New Roman" w:eastAsia="宋体" w:hAnsi="Times New Roman" w:cs="Times New Roman"/>
          <w:bCs/>
          <w:sz w:val="28"/>
          <w:szCs w:val="28"/>
        </w:rPr>
        <w:t>经济、社会</w:t>
      </w:r>
      <w:r w:rsidRPr="002003AE">
        <w:rPr>
          <w:rFonts w:ascii="Times New Roman" w:eastAsia="宋体" w:hAnsi="Times New Roman" w:cs="Times New Roman" w:hint="eastAsia"/>
          <w:bCs/>
          <w:sz w:val="28"/>
          <w:szCs w:val="28"/>
        </w:rPr>
        <w:t>和</w:t>
      </w:r>
      <w:r w:rsidRPr="002003AE">
        <w:rPr>
          <w:rFonts w:ascii="Times New Roman" w:eastAsia="宋体" w:hAnsi="Times New Roman" w:cs="Times New Roman"/>
          <w:bCs/>
          <w:sz w:val="28"/>
          <w:szCs w:val="28"/>
        </w:rPr>
        <w:t>环保效益显著</w:t>
      </w:r>
      <w:r w:rsidRPr="002003AE">
        <w:rPr>
          <w:rFonts w:ascii="Times New Roman" w:eastAsia="宋体" w:hAnsi="Times New Roman" w:cs="Times New Roman" w:hint="eastAsia"/>
          <w:bCs/>
          <w:sz w:val="28"/>
          <w:szCs w:val="28"/>
        </w:rPr>
        <w:t>，推广应用前景广阔</w:t>
      </w:r>
      <w:r w:rsidRPr="002003AE">
        <w:rPr>
          <w:rFonts w:ascii="Times New Roman" w:eastAsia="宋体" w:hAnsi="Times New Roman" w:cs="Times New Roman"/>
          <w:bCs/>
          <w:sz w:val="28"/>
          <w:szCs w:val="28"/>
        </w:rPr>
        <w:t>。</w:t>
      </w:r>
    </w:p>
    <w:p w14:paraId="6CF99298" w14:textId="77777777" w:rsidR="002E0302" w:rsidRPr="002E0302" w:rsidRDefault="002E0302" w:rsidP="002E0302">
      <w:pPr>
        <w:autoSpaceDE w:val="0"/>
        <w:autoSpaceDN w:val="0"/>
        <w:adjustRightInd w:val="0"/>
        <w:snapToGrid w:val="0"/>
        <w:spacing w:line="400" w:lineRule="exact"/>
        <w:ind w:firstLineChars="200" w:firstLine="560"/>
        <w:rPr>
          <w:rFonts w:ascii="Times New Roman" w:eastAsia="宋体" w:hAnsi="Times New Roman" w:cs="Times New Roman"/>
          <w:sz w:val="28"/>
          <w:szCs w:val="28"/>
        </w:rPr>
      </w:pPr>
      <w:r w:rsidRPr="002E0302">
        <w:rPr>
          <w:rFonts w:ascii="Times New Roman" w:eastAsia="宋体" w:hAnsi="Times New Roman" w:cs="Times New Roman"/>
          <w:sz w:val="28"/>
          <w:szCs w:val="28"/>
        </w:rPr>
        <w:t>提名该项目为江西省科学技术进步奖</w:t>
      </w:r>
      <w:r w:rsidRPr="002E0302">
        <w:rPr>
          <w:rFonts w:ascii="Times New Roman" w:eastAsia="宋体" w:hAnsi="Times New Roman" w:cs="Times New Roman"/>
          <w:sz w:val="28"/>
          <w:szCs w:val="28"/>
          <w:u w:val="single"/>
        </w:rPr>
        <w:t xml:space="preserve">  </w:t>
      </w:r>
      <w:r w:rsidRPr="002E0302">
        <w:rPr>
          <w:rFonts w:ascii="Times New Roman" w:eastAsia="宋体" w:hAnsi="Times New Roman" w:cs="Times New Roman"/>
          <w:b/>
          <w:bCs/>
          <w:sz w:val="28"/>
          <w:szCs w:val="28"/>
          <w:u w:val="single"/>
        </w:rPr>
        <w:t>一</w:t>
      </w:r>
      <w:r w:rsidRPr="002E0302">
        <w:rPr>
          <w:rFonts w:ascii="Times New Roman" w:eastAsia="宋体" w:hAnsi="Times New Roman" w:cs="Times New Roman"/>
          <w:sz w:val="28"/>
          <w:szCs w:val="28"/>
          <w:u w:val="single"/>
        </w:rPr>
        <w:t xml:space="preserve">  </w:t>
      </w:r>
      <w:r w:rsidRPr="002E0302">
        <w:rPr>
          <w:rFonts w:ascii="Times New Roman" w:eastAsia="宋体" w:hAnsi="Times New Roman" w:cs="Times New Roman"/>
          <w:sz w:val="28"/>
          <w:szCs w:val="28"/>
        </w:rPr>
        <w:t>等奖。</w:t>
      </w:r>
    </w:p>
    <w:p w14:paraId="14985353" w14:textId="77777777" w:rsidR="003B262B" w:rsidRPr="002E0302" w:rsidRDefault="003B262B" w:rsidP="003B262B">
      <w:pPr>
        <w:autoSpaceDE w:val="0"/>
        <w:autoSpaceDN w:val="0"/>
        <w:adjustRightInd w:val="0"/>
        <w:snapToGrid w:val="0"/>
        <w:spacing w:beforeLines="50" w:before="156" w:afterLines="50" w:after="156" w:line="400" w:lineRule="exact"/>
        <w:rPr>
          <w:rFonts w:ascii="Times New Roman" w:eastAsia="宋体" w:hAnsi="Times New Roman" w:cs="Times New Roman"/>
          <w:b/>
          <w:snapToGrid w:val="0"/>
          <w:kern w:val="0"/>
          <w:sz w:val="28"/>
          <w:szCs w:val="28"/>
        </w:rPr>
      </w:pPr>
      <w:r w:rsidRPr="002E0302">
        <w:rPr>
          <w:rFonts w:ascii="Times New Roman" w:eastAsia="宋体" w:hAnsi="Times New Roman" w:cs="Times New Roman"/>
          <w:b/>
          <w:snapToGrid w:val="0"/>
          <w:kern w:val="0"/>
          <w:sz w:val="28"/>
          <w:szCs w:val="28"/>
        </w:rPr>
        <w:t>三、项目简介</w:t>
      </w:r>
    </w:p>
    <w:p w14:paraId="32C14CBA" w14:textId="77777777" w:rsidR="003B262B" w:rsidRPr="002E0302" w:rsidRDefault="003B262B" w:rsidP="003B262B">
      <w:pPr>
        <w:autoSpaceDE w:val="0"/>
        <w:autoSpaceDN w:val="0"/>
        <w:adjustRightInd w:val="0"/>
        <w:snapToGrid w:val="0"/>
        <w:spacing w:line="360" w:lineRule="exact"/>
        <w:ind w:firstLineChars="200" w:firstLine="560"/>
        <w:rPr>
          <w:rFonts w:ascii="Times New Roman" w:eastAsia="宋体" w:hAnsi="Times New Roman" w:cs="Times New Roman"/>
          <w:bCs/>
          <w:color w:val="000000" w:themeColor="text1"/>
          <w:sz w:val="28"/>
          <w:szCs w:val="28"/>
        </w:rPr>
      </w:pPr>
      <w:r w:rsidRPr="002E0302">
        <w:rPr>
          <w:rFonts w:ascii="Times New Roman" w:eastAsia="宋体" w:hAnsi="Times New Roman" w:cs="Times New Roman"/>
          <w:bCs/>
          <w:color w:val="000000" w:themeColor="text1"/>
          <w:sz w:val="28"/>
          <w:szCs w:val="28"/>
        </w:rPr>
        <w:t>本项目属于土木建筑工程科学技术领域。</w:t>
      </w:r>
    </w:p>
    <w:p w14:paraId="3CA9508A" w14:textId="77777777" w:rsidR="003B262B" w:rsidRPr="002E0302" w:rsidRDefault="003B262B" w:rsidP="003B262B">
      <w:pPr>
        <w:autoSpaceDE w:val="0"/>
        <w:autoSpaceDN w:val="0"/>
        <w:adjustRightInd w:val="0"/>
        <w:snapToGrid w:val="0"/>
        <w:spacing w:line="360" w:lineRule="exact"/>
        <w:ind w:firstLineChars="200" w:firstLine="560"/>
        <w:rPr>
          <w:rFonts w:ascii="Times New Roman" w:eastAsia="宋体" w:hAnsi="Times New Roman" w:cs="Times New Roman"/>
          <w:bCs/>
          <w:color w:val="000000" w:themeColor="text1"/>
          <w:sz w:val="28"/>
          <w:szCs w:val="28"/>
        </w:rPr>
      </w:pPr>
      <w:r w:rsidRPr="002E0302">
        <w:rPr>
          <w:rFonts w:ascii="Times New Roman" w:eastAsia="宋体" w:hAnsi="Times New Roman" w:cs="Times New Roman"/>
          <w:bCs/>
          <w:color w:val="000000" w:themeColor="text1"/>
          <w:sz w:val="28"/>
          <w:szCs w:val="28"/>
        </w:rPr>
        <w:t>随着我国地面空间资源日益紧张，地下空间需求急剧上升，富水地层深基坑工程建造面积迅速增加且显现出</w:t>
      </w:r>
      <w:r w:rsidRPr="002E0302">
        <w:rPr>
          <w:rFonts w:ascii="Times New Roman" w:eastAsia="宋体" w:hAnsi="Times New Roman" w:cs="Times New Roman"/>
          <w:b/>
          <w:bCs/>
          <w:color w:val="000000" w:themeColor="text1"/>
          <w:sz w:val="28"/>
          <w:szCs w:val="28"/>
        </w:rPr>
        <w:t>“</w:t>
      </w:r>
      <w:r w:rsidRPr="002E0302">
        <w:rPr>
          <w:rFonts w:ascii="Times New Roman" w:eastAsia="宋体" w:hAnsi="Times New Roman" w:cs="Times New Roman"/>
          <w:b/>
          <w:bCs/>
          <w:color w:val="000000" w:themeColor="text1"/>
          <w:sz w:val="28"/>
          <w:szCs w:val="28"/>
        </w:rPr>
        <w:t>深、大、险、难</w:t>
      </w:r>
      <w:r w:rsidRPr="002E0302">
        <w:rPr>
          <w:rFonts w:ascii="Times New Roman" w:eastAsia="宋体" w:hAnsi="Times New Roman" w:cs="Times New Roman"/>
          <w:b/>
          <w:bCs/>
          <w:color w:val="000000" w:themeColor="text1"/>
          <w:sz w:val="28"/>
          <w:szCs w:val="28"/>
        </w:rPr>
        <w:t>”</w:t>
      </w:r>
      <w:r w:rsidRPr="002E0302">
        <w:rPr>
          <w:rFonts w:ascii="Times New Roman" w:eastAsia="宋体" w:hAnsi="Times New Roman" w:cs="Times New Roman"/>
          <w:bCs/>
          <w:color w:val="000000" w:themeColor="text1"/>
          <w:sz w:val="28"/>
          <w:szCs w:val="28"/>
        </w:rPr>
        <w:t>的特征。富水地层</w:t>
      </w:r>
      <w:r w:rsidRPr="002E0302">
        <w:rPr>
          <w:rFonts w:ascii="Times New Roman" w:eastAsia="宋体" w:hAnsi="Times New Roman" w:cs="Times New Roman"/>
          <w:b/>
          <w:bCs/>
          <w:color w:val="000000" w:themeColor="text1"/>
          <w:sz w:val="28"/>
          <w:szCs w:val="28"/>
        </w:rPr>
        <w:t>环境敏感性高</w:t>
      </w: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
          <w:bCs/>
          <w:color w:val="000000" w:themeColor="text1"/>
          <w:sz w:val="28"/>
          <w:szCs w:val="28"/>
        </w:rPr>
        <w:t>安全风险大</w:t>
      </w:r>
      <w:r w:rsidRPr="002E0302">
        <w:rPr>
          <w:rFonts w:ascii="Times New Roman" w:eastAsia="宋体" w:hAnsi="Times New Roman" w:cs="Times New Roman"/>
          <w:bCs/>
          <w:color w:val="000000" w:themeColor="text1"/>
          <w:sz w:val="28"/>
          <w:szCs w:val="28"/>
        </w:rPr>
        <w:t>的特性为深基坑及周边环境灾变防控带来了严峻挑战，尤其富水地层水文地质条件复杂，深基坑建造过程中土体应力场和渗流场将大幅变化，导致支护或周边环境过大变形，造成基坑或周边建构筑物损坏，重则诱发大范围灾变。但受限于对富水地层深基坑建造全过程土体变形演化机理认识不足、现有地下水动态调控效果不理想、传统支护</w:t>
      </w: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Cs/>
          <w:color w:val="000000" w:themeColor="text1"/>
          <w:sz w:val="28"/>
          <w:szCs w:val="28"/>
        </w:rPr>
        <w:t>加固手段变形控制效果有限等关键技术难题，迫切需要研发</w:t>
      </w:r>
      <w:r w:rsidRPr="002E0302">
        <w:rPr>
          <w:rFonts w:ascii="Times New Roman" w:eastAsia="宋体" w:hAnsi="Times New Roman" w:cs="Times New Roman"/>
          <w:b/>
          <w:bCs/>
          <w:color w:val="000000" w:themeColor="text1"/>
          <w:sz w:val="28"/>
          <w:szCs w:val="28"/>
        </w:rPr>
        <w:t>富水地层深基坑建造诱灾分析理论与灾变防控关键技术</w:t>
      </w:r>
      <w:r w:rsidRPr="002E0302">
        <w:rPr>
          <w:rFonts w:ascii="Times New Roman" w:eastAsia="宋体" w:hAnsi="Times New Roman" w:cs="Times New Roman"/>
          <w:bCs/>
          <w:color w:val="000000" w:themeColor="text1"/>
          <w:sz w:val="28"/>
          <w:szCs w:val="28"/>
        </w:rPr>
        <w:t>。</w:t>
      </w:r>
    </w:p>
    <w:p w14:paraId="46839739" w14:textId="77777777" w:rsidR="003B262B" w:rsidRPr="002E0302" w:rsidRDefault="003B262B" w:rsidP="003B262B">
      <w:pPr>
        <w:autoSpaceDE w:val="0"/>
        <w:autoSpaceDN w:val="0"/>
        <w:adjustRightInd w:val="0"/>
        <w:snapToGrid w:val="0"/>
        <w:spacing w:line="360" w:lineRule="exact"/>
        <w:ind w:firstLineChars="200" w:firstLine="560"/>
        <w:rPr>
          <w:rFonts w:ascii="Times New Roman" w:eastAsia="宋体" w:hAnsi="Times New Roman" w:cs="Times New Roman"/>
          <w:bCs/>
          <w:color w:val="000000" w:themeColor="text1"/>
          <w:sz w:val="28"/>
          <w:szCs w:val="28"/>
        </w:rPr>
      </w:pPr>
      <w:r w:rsidRPr="002E0302">
        <w:rPr>
          <w:rFonts w:ascii="Times New Roman" w:eastAsia="宋体" w:hAnsi="Times New Roman" w:cs="Times New Roman"/>
          <w:bCs/>
          <w:color w:val="000000" w:themeColor="text1"/>
          <w:sz w:val="28"/>
          <w:szCs w:val="28"/>
        </w:rPr>
        <w:t>为此，项目组历时十余年产学研联合攻关，在国家自然科学基金、企业科研课题等项目支持下，取得了下列创新成果：</w:t>
      </w:r>
    </w:p>
    <w:p w14:paraId="414D3E6C" w14:textId="77777777" w:rsidR="003B262B" w:rsidRPr="002E0302" w:rsidRDefault="003B262B" w:rsidP="003B262B">
      <w:pPr>
        <w:autoSpaceDE w:val="0"/>
        <w:autoSpaceDN w:val="0"/>
        <w:adjustRightInd w:val="0"/>
        <w:snapToGrid w:val="0"/>
        <w:spacing w:line="360" w:lineRule="exact"/>
        <w:ind w:firstLineChars="200" w:firstLine="560"/>
        <w:rPr>
          <w:rFonts w:ascii="Times New Roman" w:eastAsia="宋体" w:hAnsi="Times New Roman" w:cs="Times New Roman"/>
          <w:bCs/>
          <w:color w:val="000000" w:themeColor="text1"/>
          <w:sz w:val="28"/>
          <w:szCs w:val="28"/>
        </w:rPr>
      </w:pP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Cs/>
          <w:color w:val="000000" w:themeColor="text1"/>
          <w:sz w:val="28"/>
          <w:szCs w:val="28"/>
        </w:rPr>
        <w:t>1</w:t>
      </w: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
          <w:bCs/>
          <w:color w:val="000000" w:themeColor="text1"/>
          <w:sz w:val="28"/>
          <w:szCs w:val="28"/>
        </w:rPr>
        <w:t>深基坑建造全过程诱灾分析理论与方法。</w:t>
      </w:r>
      <w:r w:rsidRPr="002E0302">
        <w:rPr>
          <w:rFonts w:ascii="Times New Roman" w:eastAsia="宋体" w:hAnsi="Times New Roman" w:cs="Times New Roman"/>
          <w:bCs/>
          <w:color w:val="000000" w:themeColor="text1"/>
          <w:sz w:val="28"/>
          <w:szCs w:val="28"/>
        </w:rPr>
        <w:t>提出了考虑水</w:t>
      </w: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Cs/>
          <w:color w:val="000000" w:themeColor="text1"/>
          <w:sz w:val="28"/>
          <w:szCs w:val="28"/>
        </w:rPr>
        <w:t>力耦合效应的深基坑降水致沉分析方法，实现了基坑降水过程水位降深与周边环境沉降量的快速量化分析；建立了深基坑降水开挖全过程紧邻隧道变形响应简化计算方法，提升了紧邻隧道变形的预测精度；提出了考虑桩（墙）</w:t>
      </w: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Cs/>
          <w:color w:val="000000" w:themeColor="text1"/>
          <w:sz w:val="28"/>
          <w:szCs w:val="28"/>
        </w:rPr>
        <w:t>土</w:t>
      </w: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Cs/>
          <w:color w:val="000000" w:themeColor="text1"/>
          <w:sz w:val="28"/>
          <w:szCs w:val="28"/>
        </w:rPr>
        <w:t>水协同作用的深基坑逆向设计方法，实现了深基坑支护变形的有效预测与优化设计。</w:t>
      </w:r>
    </w:p>
    <w:p w14:paraId="4B609179" w14:textId="77777777" w:rsidR="003B262B" w:rsidRPr="002E0302" w:rsidRDefault="003B262B" w:rsidP="003B262B">
      <w:pPr>
        <w:autoSpaceDE w:val="0"/>
        <w:autoSpaceDN w:val="0"/>
        <w:adjustRightInd w:val="0"/>
        <w:snapToGrid w:val="0"/>
        <w:spacing w:line="360" w:lineRule="exact"/>
        <w:ind w:firstLineChars="200" w:firstLine="560"/>
        <w:rPr>
          <w:rFonts w:ascii="Times New Roman" w:eastAsia="宋体" w:hAnsi="Times New Roman" w:cs="Times New Roman"/>
          <w:bCs/>
          <w:color w:val="000000" w:themeColor="text1"/>
          <w:sz w:val="28"/>
          <w:szCs w:val="28"/>
        </w:rPr>
      </w:pP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Cs/>
          <w:color w:val="000000" w:themeColor="text1"/>
          <w:sz w:val="28"/>
          <w:szCs w:val="28"/>
        </w:rPr>
        <w:t>2</w:t>
      </w: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
          <w:bCs/>
          <w:color w:val="000000" w:themeColor="text1"/>
          <w:sz w:val="28"/>
          <w:szCs w:val="28"/>
        </w:rPr>
        <w:t>深基坑地下水动态调控御灾关键技术。</w:t>
      </w:r>
      <w:r w:rsidRPr="002E0302">
        <w:rPr>
          <w:rFonts w:ascii="Times New Roman" w:eastAsia="宋体" w:hAnsi="Times New Roman" w:cs="Times New Roman"/>
          <w:bCs/>
          <w:color w:val="000000" w:themeColor="text1"/>
          <w:sz w:val="28"/>
          <w:szCs w:val="28"/>
        </w:rPr>
        <w:t>建立了桩（墙）</w:t>
      </w: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Cs/>
          <w:color w:val="000000" w:themeColor="text1"/>
          <w:sz w:val="28"/>
          <w:szCs w:val="28"/>
        </w:rPr>
        <w:t>井系统下深基坑抽水动水位快速预测方法，确保了坑外动水位预测的准确性与高效性；提出了基于双井联合回灌的深基坑地下水动态调控技术，实现了关键保护区域</w:t>
      </w: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Cs/>
          <w:color w:val="000000" w:themeColor="text1"/>
          <w:sz w:val="28"/>
          <w:szCs w:val="28"/>
        </w:rPr>
        <w:t>水位零波动、地表零沉降</w:t>
      </w: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Cs/>
          <w:color w:val="000000" w:themeColor="text1"/>
          <w:sz w:val="28"/>
          <w:szCs w:val="28"/>
        </w:rPr>
        <w:t>的控制目标；研发了基于深浅井错位布置的深基坑抽水御灾技术，强化了深基坑及周边环境的御灾能力。</w:t>
      </w:r>
    </w:p>
    <w:p w14:paraId="52B9996F" w14:textId="77777777" w:rsidR="003B262B" w:rsidRPr="002E0302" w:rsidRDefault="003B262B" w:rsidP="003B262B">
      <w:pPr>
        <w:autoSpaceDE w:val="0"/>
        <w:autoSpaceDN w:val="0"/>
        <w:adjustRightInd w:val="0"/>
        <w:snapToGrid w:val="0"/>
        <w:spacing w:line="360" w:lineRule="exact"/>
        <w:ind w:firstLineChars="200" w:firstLine="560"/>
        <w:rPr>
          <w:rFonts w:ascii="Times New Roman" w:eastAsia="宋体" w:hAnsi="Times New Roman" w:cs="Times New Roman"/>
          <w:bCs/>
          <w:color w:val="000000" w:themeColor="text1"/>
          <w:sz w:val="28"/>
          <w:szCs w:val="28"/>
        </w:rPr>
      </w:pP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Cs/>
          <w:color w:val="000000" w:themeColor="text1"/>
          <w:sz w:val="28"/>
          <w:szCs w:val="28"/>
        </w:rPr>
        <w:t>3</w:t>
      </w: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
          <w:bCs/>
          <w:color w:val="000000" w:themeColor="text1"/>
          <w:sz w:val="28"/>
          <w:szCs w:val="28"/>
        </w:rPr>
        <w:t>深基坑桩（墙）</w:t>
      </w:r>
      <w:r w:rsidRPr="002E0302">
        <w:rPr>
          <w:rFonts w:ascii="Times New Roman" w:eastAsia="宋体" w:hAnsi="Times New Roman" w:cs="Times New Roman"/>
          <w:b/>
          <w:bCs/>
          <w:color w:val="000000" w:themeColor="text1"/>
          <w:sz w:val="28"/>
          <w:szCs w:val="28"/>
        </w:rPr>
        <w:t>-</w:t>
      </w:r>
      <w:r w:rsidRPr="002E0302">
        <w:rPr>
          <w:rFonts w:ascii="Times New Roman" w:eastAsia="宋体" w:hAnsi="Times New Roman" w:cs="Times New Roman"/>
          <w:b/>
          <w:bCs/>
          <w:color w:val="000000" w:themeColor="text1"/>
          <w:sz w:val="28"/>
          <w:szCs w:val="28"/>
        </w:rPr>
        <w:t>土系统韧性提升控灾关键技术。</w:t>
      </w:r>
      <w:r w:rsidRPr="002E0302">
        <w:rPr>
          <w:rFonts w:ascii="Times New Roman" w:eastAsia="宋体" w:hAnsi="Times New Roman" w:cs="Times New Roman"/>
          <w:bCs/>
          <w:color w:val="000000" w:themeColor="text1"/>
          <w:sz w:val="28"/>
          <w:szCs w:val="28"/>
        </w:rPr>
        <w:t>提出了基于拱形隔离桩与可重复式囊袋注浆的紧邻隧道灾变防控技术，实现了隧道变形适时及可逆的主动控制；构建了考虑内隔墙几何参数的设计方法，形成了基于内隔墙系统优化的深基坑韧性提升控灾技术；提出</w:t>
      </w:r>
      <w:r w:rsidRPr="002E0302">
        <w:rPr>
          <w:rFonts w:ascii="Times New Roman" w:eastAsia="宋体" w:hAnsi="Times New Roman" w:cs="Times New Roman"/>
          <w:bCs/>
          <w:color w:val="000000" w:themeColor="text1"/>
          <w:sz w:val="28"/>
          <w:szCs w:val="28"/>
        </w:rPr>
        <w:lastRenderedPageBreak/>
        <w:t>了防连续破坏的阻断单元法及其具体设置原则，形成了基于关键支护单元加强的基坑防连续破坏韧性提升技术。</w:t>
      </w:r>
    </w:p>
    <w:p w14:paraId="3540264B" w14:textId="2F2143A5" w:rsidR="003B262B" w:rsidRPr="002E0302" w:rsidRDefault="003B262B" w:rsidP="003B262B">
      <w:pPr>
        <w:autoSpaceDE w:val="0"/>
        <w:autoSpaceDN w:val="0"/>
        <w:adjustRightInd w:val="0"/>
        <w:snapToGrid w:val="0"/>
        <w:spacing w:line="360" w:lineRule="exact"/>
        <w:ind w:firstLineChars="200" w:firstLine="560"/>
        <w:rPr>
          <w:rFonts w:ascii="Times New Roman" w:eastAsia="宋体" w:hAnsi="Times New Roman" w:cs="Times New Roman"/>
          <w:bCs/>
          <w:color w:val="000000" w:themeColor="text1"/>
          <w:sz w:val="28"/>
          <w:szCs w:val="28"/>
        </w:rPr>
      </w:pPr>
      <w:r w:rsidRPr="002E0302">
        <w:rPr>
          <w:rFonts w:ascii="Times New Roman" w:eastAsia="宋体" w:hAnsi="Times New Roman" w:cs="Times New Roman"/>
          <w:bCs/>
          <w:color w:val="000000" w:themeColor="text1"/>
          <w:sz w:val="28"/>
          <w:szCs w:val="28"/>
        </w:rPr>
        <w:t>上述创新成果已授权</w:t>
      </w:r>
      <w:r w:rsidRPr="002E0302">
        <w:rPr>
          <w:rFonts w:ascii="Times New Roman" w:eastAsia="宋体" w:hAnsi="Times New Roman" w:cs="Times New Roman"/>
          <w:b/>
          <w:bCs/>
          <w:color w:val="000000" w:themeColor="text1"/>
          <w:sz w:val="28"/>
          <w:szCs w:val="28"/>
        </w:rPr>
        <w:t>发明专利</w:t>
      </w:r>
      <w:r w:rsidRPr="002E0302">
        <w:rPr>
          <w:rFonts w:ascii="Times New Roman" w:eastAsia="宋体" w:hAnsi="Times New Roman" w:cs="Times New Roman"/>
          <w:b/>
          <w:bCs/>
          <w:color w:val="000000" w:themeColor="text1"/>
          <w:sz w:val="28"/>
          <w:szCs w:val="28"/>
        </w:rPr>
        <w:t>22</w:t>
      </w:r>
      <w:r w:rsidRPr="002E0302">
        <w:rPr>
          <w:rFonts w:ascii="Times New Roman" w:eastAsia="宋体" w:hAnsi="Times New Roman" w:cs="Times New Roman"/>
          <w:b/>
          <w:bCs/>
          <w:color w:val="000000" w:themeColor="text1"/>
          <w:sz w:val="28"/>
          <w:szCs w:val="28"/>
        </w:rPr>
        <w:t>件</w:t>
      </w:r>
      <w:r w:rsidRPr="002E0302">
        <w:rPr>
          <w:rFonts w:ascii="Times New Roman" w:eastAsia="宋体" w:hAnsi="Times New Roman" w:cs="Times New Roman"/>
          <w:bCs/>
          <w:color w:val="000000" w:themeColor="text1"/>
          <w:sz w:val="28"/>
          <w:szCs w:val="28"/>
        </w:rPr>
        <w:t>、实用新型专利</w:t>
      </w:r>
      <w:r w:rsidRPr="002E0302">
        <w:rPr>
          <w:rFonts w:ascii="Times New Roman" w:eastAsia="宋体" w:hAnsi="Times New Roman" w:cs="Times New Roman"/>
          <w:bCs/>
          <w:color w:val="000000" w:themeColor="text1"/>
          <w:sz w:val="28"/>
          <w:szCs w:val="28"/>
        </w:rPr>
        <w:t>34</w:t>
      </w:r>
      <w:r w:rsidRPr="002E0302">
        <w:rPr>
          <w:rFonts w:ascii="Times New Roman" w:eastAsia="宋体" w:hAnsi="Times New Roman" w:cs="Times New Roman"/>
          <w:bCs/>
          <w:color w:val="000000" w:themeColor="text1"/>
          <w:sz w:val="28"/>
          <w:szCs w:val="28"/>
        </w:rPr>
        <w:t>件；</w:t>
      </w:r>
      <w:r w:rsidRPr="002E0302">
        <w:rPr>
          <w:rFonts w:ascii="Times New Roman" w:eastAsia="宋体" w:hAnsi="Times New Roman" w:cs="Times New Roman"/>
          <w:b/>
          <w:bCs/>
          <w:color w:val="000000" w:themeColor="text1"/>
          <w:sz w:val="28"/>
          <w:szCs w:val="28"/>
        </w:rPr>
        <w:t>主、参编标准</w:t>
      </w:r>
      <w:r w:rsidRPr="002E0302">
        <w:rPr>
          <w:rFonts w:ascii="Times New Roman" w:eastAsia="宋体" w:hAnsi="Times New Roman" w:cs="Times New Roman"/>
          <w:b/>
          <w:bCs/>
          <w:color w:val="000000" w:themeColor="text1"/>
          <w:sz w:val="28"/>
          <w:szCs w:val="28"/>
        </w:rPr>
        <w:t>3</w:t>
      </w:r>
      <w:r w:rsidRPr="002E0302">
        <w:rPr>
          <w:rFonts w:ascii="Times New Roman" w:eastAsia="宋体" w:hAnsi="Times New Roman" w:cs="Times New Roman"/>
          <w:b/>
          <w:bCs/>
          <w:color w:val="000000" w:themeColor="text1"/>
          <w:sz w:val="28"/>
          <w:szCs w:val="28"/>
        </w:rPr>
        <w:t>部，获批省部级工法</w:t>
      </w:r>
      <w:r w:rsidRPr="002E0302">
        <w:rPr>
          <w:rFonts w:ascii="Times New Roman" w:eastAsia="宋体" w:hAnsi="Times New Roman" w:cs="Times New Roman"/>
          <w:b/>
          <w:bCs/>
          <w:color w:val="000000" w:themeColor="text1"/>
          <w:sz w:val="28"/>
          <w:szCs w:val="28"/>
        </w:rPr>
        <w:t>3</w:t>
      </w:r>
      <w:r w:rsidRPr="002E0302">
        <w:rPr>
          <w:rFonts w:ascii="Times New Roman" w:eastAsia="宋体" w:hAnsi="Times New Roman" w:cs="Times New Roman"/>
          <w:b/>
          <w:bCs/>
          <w:color w:val="000000" w:themeColor="text1"/>
          <w:sz w:val="28"/>
          <w:szCs w:val="28"/>
        </w:rPr>
        <w:t>项</w:t>
      </w: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
          <w:bCs/>
          <w:color w:val="000000" w:themeColor="text1"/>
          <w:sz w:val="28"/>
          <w:szCs w:val="28"/>
        </w:rPr>
        <w:t>出版专著</w:t>
      </w:r>
      <w:r w:rsidRPr="002E0302">
        <w:rPr>
          <w:rFonts w:ascii="Times New Roman" w:eastAsia="宋体" w:hAnsi="Times New Roman" w:cs="Times New Roman"/>
          <w:b/>
          <w:bCs/>
          <w:color w:val="000000" w:themeColor="text1"/>
          <w:sz w:val="28"/>
          <w:szCs w:val="28"/>
        </w:rPr>
        <w:t>4</w:t>
      </w:r>
      <w:r w:rsidRPr="002E0302">
        <w:rPr>
          <w:rFonts w:ascii="Times New Roman" w:eastAsia="宋体" w:hAnsi="Times New Roman" w:cs="Times New Roman"/>
          <w:b/>
          <w:bCs/>
          <w:color w:val="000000" w:themeColor="text1"/>
          <w:sz w:val="28"/>
          <w:szCs w:val="28"/>
        </w:rPr>
        <w:t>部</w:t>
      </w:r>
      <w:r w:rsidRPr="002E0302">
        <w:rPr>
          <w:rFonts w:ascii="Times New Roman" w:eastAsia="宋体" w:hAnsi="Times New Roman" w:cs="Times New Roman"/>
          <w:bCs/>
          <w:color w:val="000000" w:themeColor="text1"/>
          <w:sz w:val="28"/>
          <w:szCs w:val="28"/>
        </w:rPr>
        <w:t>，发表论文</w:t>
      </w:r>
      <w:r w:rsidRPr="002E0302">
        <w:rPr>
          <w:rFonts w:ascii="Times New Roman" w:eastAsia="宋体" w:hAnsi="Times New Roman" w:cs="Times New Roman"/>
          <w:bCs/>
          <w:color w:val="000000" w:themeColor="text1"/>
          <w:sz w:val="28"/>
          <w:szCs w:val="28"/>
        </w:rPr>
        <w:t>109</w:t>
      </w:r>
      <w:r w:rsidRPr="002E0302">
        <w:rPr>
          <w:rFonts w:ascii="Times New Roman" w:eastAsia="宋体" w:hAnsi="Times New Roman" w:cs="Times New Roman"/>
          <w:bCs/>
          <w:color w:val="000000" w:themeColor="text1"/>
          <w:sz w:val="28"/>
          <w:szCs w:val="28"/>
        </w:rPr>
        <w:t>篇（其中</w:t>
      </w:r>
      <w:r w:rsidRPr="002E0302">
        <w:rPr>
          <w:rFonts w:ascii="Times New Roman" w:eastAsia="宋体" w:hAnsi="Times New Roman" w:cs="Times New Roman"/>
          <w:b/>
          <w:bCs/>
          <w:color w:val="000000" w:themeColor="text1"/>
          <w:sz w:val="28"/>
          <w:szCs w:val="28"/>
        </w:rPr>
        <w:t>SCI/EI</w:t>
      </w:r>
      <w:r w:rsidRPr="002E0302">
        <w:rPr>
          <w:rFonts w:ascii="Times New Roman" w:eastAsia="宋体" w:hAnsi="Times New Roman" w:cs="Times New Roman"/>
          <w:b/>
          <w:bCs/>
          <w:color w:val="000000" w:themeColor="text1"/>
          <w:sz w:val="28"/>
          <w:szCs w:val="28"/>
        </w:rPr>
        <w:t>收录</w:t>
      </w:r>
      <w:r w:rsidRPr="002E0302">
        <w:rPr>
          <w:rFonts w:ascii="Times New Roman" w:eastAsia="宋体" w:hAnsi="Times New Roman" w:cs="Times New Roman"/>
          <w:b/>
          <w:bCs/>
          <w:color w:val="000000" w:themeColor="text1"/>
          <w:sz w:val="28"/>
          <w:szCs w:val="28"/>
        </w:rPr>
        <w:t>92</w:t>
      </w:r>
      <w:r w:rsidRPr="002E0302">
        <w:rPr>
          <w:rFonts w:ascii="Times New Roman" w:eastAsia="宋体" w:hAnsi="Times New Roman" w:cs="Times New Roman"/>
          <w:b/>
          <w:bCs/>
          <w:color w:val="000000" w:themeColor="text1"/>
          <w:sz w:val="28"/>
          <w:szCs w:val="28"/>
        </w:rPr>
        <w:t>篇</w:t>
      </w:r>
      <w:r w:rsidRPr="002E0302">
        <w:rPr>
          <w:rFonts w:ascii="Times New Roman" w:eastAsia="宋体" w:hAnsi="Times New Roman" w:cs="Times New Roman"/>
          <w:bCs/>
          <w:color w:val="000000" w:themeColor="text1"/>
          <w:sz w:val="28"/>
          <w:szCs w:val="28"/>
        </w:rPr>
        <w:t>）。项目整体技术已成功在南昌、天津、杭州、广州等</w:t>
      </w:r>
      <w:r w:rsidRPr="002E0302">
        <w:rPr>
          <w:rFonts w:ascii="Times New Roman" w:eastAsia="宋体" w:hAnsi="Times New Roman" w:cs="Times New Roman"/>
          <w:bCs/>
          <w:color w:val="000000" w:themeColor="text1"/>
          <w:sz w:val="28"/>
          <w:szCs w:val="28"/>
        </w:rPr>
        <w:t>100</w:t>
      </w:r>
      <w:r w:rsidRPr="002E0302">
        <w:rPr>
          <w:rFonts w:ascii="Times New Roman" w:eastAsia="宋体" w:hAnsi="Times New Roman" w:cs="Times New Roman"/>
          <w:bCs/>
          <w:color w:val="000000" w:themeColor="text1"/>
          <w:sz w:val="28"/>
          <w:szCs w:val="28"/>
        </w:rPr>
        <w:t>多个基坑工程建造中获得推广应用，经济、社会和环保效益显著。经</w:t>
      </w:r>
      <w:r w:rsidRPr="002E0302">
        <w:rPr>
          <w:rFonts w:ascii="Times New Roman" w:eastAsia="宋体" w:hAnsi="Times New Roman" w:cs="Times New Roman"/>
          <w:b/>
          <w:bCs/>
          <w:color w:val="000000" w:themeColor="text1"/>
          <w:sz w:val="28"/>
          <w:szCs w:val="28"/>
        </w:rPr>
        <w:t>中国工程院周创兵院士</w:t>
      </w:r>
      <w:r w:rsidRPr="002E0302">
        <w:rPr>
          <w:rFonts w:ascii="Times New Roman" w:eastAsia="宋体" w:hAnsi="Times New Roman" w:cs="Times New Roman"/>
          <w:bCs/>
          <w:color w:val="000000" w:themeColor="text1"/>
          <w:sz w:val="28"/>
          <w:szCs w:val="28"/>
        </w:rPr>
        <w:t>领衔的专家组评价，研究成果</w:t>
      </w:r>
      <w:r w:rsidRPr="002E0302">
        <w:rPr>
          <w:rFonts w:ascii="Times New Roman" w:eastAsia="宋体" w:hAnsi="Times New Roman" w:cs="Times New Roman"/>
          <w:b/>
          <w:bCs/>
          <w:color w:val="000000" w:themeColor="text1"/>
          <w:sz w:val="28"/>
          <w:szCs w:val="28"/>
        </w:rPr>
        <w:t>总体达到国际先进水平</w:t>
      </w:r>
      <w:r w:rsidRPr="002E0302">
        <w:rPr>
          <w:rFonts w:ascii="Times New Roman" w:eastAsia="宋体" w:hAnsi="Times New Roman" w:cs="Times New Roman"/>
          <w:bCs/>
          <w:color w:val="000000" w:themeColor="text1"/>
          <w:sz w:val="28"/>
          <w:szCs w:val="28"/>
        </w:rPr>
        <w:t>，其中考虑桩（墙）</w:t>
      </w: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Cs/>
          <w:color w:val="000000" w:themeColor="text1"/>
          <w:sz w:val="28"/>
          <w:szCs w:val="28"/>
        </w:rPr>
        <w:t>土</w:t>
      </w:r>
      <w:r w:rsidRPr="002E0302">
        <w:rPr>
          <w:rFonts w:ascii="Times New Roman" w:eastAsia="宋体" w:hAnsi="Times New Roman" w:cs="Times New Roman"/>
          <w:bCs/>
          <w:color w:val="000000" w:themeColor="text1"/>
          <w:sz w:val="28"/>
          <w:szCs w:val="28"/>
        </w:rPr>
        <w:t>-</w:t>
      </w:r>
      <w:r w:rsidRPr="002E0302">
        <w:rPr>
          <w:rFonts w:ascii="Times New Roman" w:eastAsia="宋体" w:hAnsi="Times New Roman" w:cs="Times New Roman"/>
          <w:bCs/>
          <w:color w:val="000000" w:themeColor="text1"/>
          <w:sz w:val="28"/>
          <w:szCs w:val="28"/>
        </w:rPr>
        <w:t>水协同作用的深基坑逆向设计方法、基于内隔墙优化和关键支护单元加强的深基坑韧性提升控灾技术</w:t>
      </w:r>
      <w:r w:rsidRPr="002E0302">
        <w:rPr>
          <w:rFonts w:ascii="Times New Roman" w:eastAsia="宋体" w:hAnsi="Times New Roman" w:cs="Times New Roman"/>
          <w:b/>
          <w:bCs/>
          <w:color w:val="000000" w:themeColor="text1"/>
          <w:sz w:val="28"/>
          <w:szCs w:val="28"/>
        </w:rPr>
        <w:t>达到国际领先水平</w:t>
      </w:r>
      <w:r w:rsidRPr="002E0302">
        <w:rPr>
          <w:rFonts w:ascii="Times New Roman" w:eastAsia="宋体" w:hAnsi="Times New Roman" w:cs="Times New Roman"/>
          <w:bCs/>
          <w:color w:val="000000" w:themeColor="text1"/>
          <w:sz w:val="28"/>
          <w:szCs w:val="28"/>
        </w:rPr>
        <w:t>。</w:t>
      </w:r>
    </w:p>
    <w:p w14:paraId="7909E575" w14:textId="77777777" w:rsidR="003B262B" w:rsidRPr="002E0302" w:rsidRDefault="003B262B" w:rsidP="003B262B">
      <w:pPr>
        <w:autoSpaceDE w:val="0"/>
        <w:autoSpaceDN w:val="0"/>
        <w:adjustRightInd w:val="0"/>
        <w:snapToGrid w:val="0"/>
        <w:spacing w:beforeLines="50" w:before="156" w:afterLines="50" w:after="156" w:line="400" w:lineRule="exact"/>
        <w:rPr>
          <w:rFonts w:ascii="Times New Roman" w:eastAsia="宋体" w:hAnsi="Times New Roman" w:cs="Times New Roman"/>
          <w:b/>
          <w:snapToGrid w:val="0"/>
          <w:kern w:val="0"/>
          <w:sz w:val="28"/>
          <w:szCs w:val="28"/>
        </w:rPr>
      </w:pPr>
      <w:r w:rsidRPr="002E0302">
        <w:rPr>
          <w:rFonts w:ascii="Times New Roman" w:eastAsia="宋体" w:hAnsi="Times New Roman" w:cs="Times New Roman"/>
          <w:b/>
          <w:snapToGrid w:val="0"/>
          <w:kern w:val="0"/>
          <w:sz w:val="28"/>
          <w:szCs w:val="28"/>
        </w:rPr>
        <w:t>四、主要知识产权和标准规范等目录</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3"/>
        <w:gridCol w:w="2439"/>
        <w:gridCol w:w="1701"/>
        <w:gridCol w:w="1458"/>
        <w:gridCol w:w="2165"/>
      </w:tblGrid>
      <w:tr w:rsidR="003B262B" w:rsidRPr="002E0302" w14:paraId="0262DF8A" w14:textId="77777777" w:rsidTr="003B262B">
        <w:trPr>
          <w:trHeight w:val="608"/>
        </w:trPr>
        <w:tc>
          <w:tcPr>
            <w:tcW w:w="321" w:type="pct"/>
            <w:tcBorders>
              <w:left w:val="single" w:sz="4" w:space="0" w:color="auto"/>
              <w:right w:val="single" w:sz="4" w:space="0" w:color="auto"/>
            </w:tcBorders>
            <w:vAlign w:val="center"/>
          </w:tcPr>
          <w:p w14:paraId="0BB4AE05"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序号</w:t>
            </w:r>
          </w:p>
        </w:tc>
        <w:tc>
          <w:tcPr>
            <w:tcW w:w="1470" w:type="pct"/>
            <w:tcBorders>
              <w:left w:val="single" w:sz="4" w:space="0" w:color="auto"/>
            </w:tcBorders>
            <w:vAlign w:val="center"/>
          </w:tcPr>
          <w:p w14:paraId="2D84BAAD"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授权项目名称</w:t>
            </w:r>
          </w:p>
        </w:tc>
        <w:tc>
          <w:tcPr>
            <w:tcW w:w="1025" w:type="pct"/>
            <w:vAlign w:val="center"/>
          </w:tcPr>
          <w:p w14:paraId="57FA55EA"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知识产权类别</w:t>
            </w:r>
          </w:p>
        </w:tc>
        <w:tc>
          <w:tcPr>
            <w:tcW w:w="879" w:type="pct"/>
            <w:vAlign w:val="center"/>
          </w:tcPr>
          <w:p w14:paraId="39BECE65"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国（区）别</w:t>
            </w:r>
          </w:p>
        </w:tc>
        <w:tc>
          <w:tcPr>
            <w:tcW w:w="1305" w:type="pct"/>
            <w:tcBorders>
              <w:right w:val="single" w:sz="4" w:space="0" w:color="auto"/>
            </w:tcBorders>
            <w:vAlign w:val="center"/>
          </w:tcPr>
          <w:p w14:paraId="6800D11B"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授权号</w:t>
            </w:r>
          </w:p>
        </w:tc>
      </w:tr>
      <w:tr w:rsidR="003B262B" w:rsidRPr="002E0302" w14:paraId="1153C347" w14:textId="77777777" w:rsidTr="003B262B">
        <w:trPr>
          <w:trHeight w:val="741"/>
        </w:trPr>
        <w:tc>
          <w:tcPr>
            <w:tcW w:w="321" w:type="pct"/>
            <w:tcBorders>
              <w:left w:val="single" w:sz="4" w:space="0" w:color="auto"/>
              <w:right w:val="single" w:sz="4" w:space="0" w:color="auto"/>
            </w:tcBorders>
            <w:vAlign w:val="center"/>
          </w:tcPr>
          <w:p w14:paraId="262665BC"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1</w:t>
            </w:r>
          </w:p>
        </w:tc>
        <w:tc>
          <w:tcPr>
            <w:tcW w:w="1470" w:type="pct"/>
            <w:tcBorders>
              <w:left w:val="single" w:sz="4" w:space="0" w:color="auto"/>
            </w:tcBorders>
            <w:vAlign w:val="center"/>
          </w:tcPr>
          <w:p w14:paraId="2A19A468" w14:textId="77777777" w:rsidR="003B262B" w:rsidRPr="002E0302" w:rsidRDefault="003B262B" w:rsidP="002E6238">
            <w:pPr>
              <w:adjustRightInd w:val="0"/>
              <w:snapToGrid w:val="0"/>
              <w:rPr>
                <w:rFonts w:ascii="Times New Roman" w:eastAsia="宋体" w:hAnsi="Times New Roman" w:cs="Times New Roman"/>
                <w:sz w:val="24"/>
                <w:szCs w:val="24"/>
              </w:rPr>
            </w:pPr>
            <w:r w:rsidRPr="002E0302">
              <w:rPr>
                <w:rFonts w:ascii="Times New Roman" w:eastAsia="宋体" w:hAnsi="Times New Roman" w:cs="Times New Roman"/>
                <w:sz w:val="24"/>
                <w:szCs w:val="24"/>
              </w:rPr>
              <w:t>减少盾构隧道管片上浮的注浆方法</w:t>
            </w:r>
          </w:p>
        </w:tc>
        <w:tc>
          <w:tcPr>
            <w:tcW w:w="1025" w:type="pct"/>
            <w:vAlign w:val="center"/>
          </w:tcPr>
          <w:p w14:paraId="34C502B9" w14:textId="5D3D0303"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专利</w:t>
            </w:r>
          </w:p>
        </w:tc>
        <w:tc>
          <w:tcPr>
            <w:tcW w:w="879" w:type="pct"/>
            <w:vAlign w:val="center"/>
          </w:tcPr>
          <w:p w14:paraId="05063DFD"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中国</w:t>
            </w:r>
          </w:p>
        </w:tc>
        <w:tc>
          <w:tcPr>
            <w:tcW w:w="1305" w:type="pct"/>
            <w:tcBorders>
              <w:right w:val="single" w:sz="4" w:space="0" w:color="auto"/>
            </w:tcBorders>
            <w:vAlign w:val="center"/>
          </w:tcPr>
          <w:p w14:paraId="5B84D106"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ZL202110100916.4</w:t>
            </w:r>
          </w:p>
        </w:tc>
      </w:tr>
      <w:tr w:rsidR="003B262B" w:rsidRPr="002E0302" w14:paraId="043EEB9D" w14:textId="77777777" w:rsidTr="003B262B">
        <w:trPr>
          <w:trHeight w:val="748"/>
        </w:trPr>
        <w:tc>
          <w:tcPr>
            <w:tcW w:w="321" w:type="pct"/>
            <w:tcBorders>
              <w:left w:val="single" w:sz="4" w:space="0" w:color="auto"/>
              <w:right w:val="single" w:sz="4" w:space="0" w:color="auto"/>
            </w:tcBorders>
            <w:vAlign w:val="center"/>
          </w:tcPr>
          <w:p w14:paraId="55772414"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2</w:t>
            </w:r>
          </w:p>
        </w:tc>
        <w:tc>
          <w:tcPr>
            <w:tcW w:w="1470" w:type="pct"/>
            <w:tcBorders>
              <w:left w:val="single" w:sz="4" w:space="0" w:color="auto"/>
            </w:tcBorders>
            <w:vAlign w:val="center"/>
          </w:tcPr>
          <w:p w14:paraId="56AFF053" w14:textId="77777777" w:rsidR="003B262B" w:rsidRPr="002E0302" w:rsidRDefault="003B262B" w:rsidP="002E6238">
            <w:pPr>
              <w:adjustRightInd w:val="0"/>
              <w:snapToGrid w:val="0"/>
              <w:rPr>
                <w:rFonts w:ascii="Times New Roman" w:eastAsia="宋体" w:hAnsi="Times New Roman" w:cs="Times New Roman"/>
                <w:sz w:val="24"/>
                <w:szCs w:val="24"/>
              </w:rPr>
            </w:pPr>
            <w:r w:rsidRPr="002E0302">
              <w:rPr>
                <w:rFonts w:ascii="Times New Roman" w:eastAsia="宋体" w:hAnsi="Times New Roman" w:cs="Times New Roman"/>
                <w:sz w:val="24"/>
                <w:szCs w:val="24"/>
              </w:rPr>
              <w:t>复杂环境及荷载条件下基坑围护结构受力变形特性与工程实践</w:t>
            </w:r>
          </w:p>
        </w:tc>
        <w:tc>
          <w:tcPr>
            <w:tcW w:w="1025" w:type="pct"/>
            <w:vAlign w:val="center"/>
          </w:tcPr>
          <w:p w14:paraId="36A390EC"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专著</w:t>
            </w:r>
          </w:p>
        </w:tc>
        <w:tc>
          <w:tcPr>
            <w:tcW w:w="879" w:type="pct"/>
            <w:vAlign w:val="center"/>
          </w:tcPr>
          <w:p w14:paraId="3BFB6F5F"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中国</w:t>
            </w:r>
          </w:p>
        </w:tc>
        <w:tc>
          <w:tcPr>
            <w:tcW w:w="1305" w:type="pct"/>
            <w:tcBorders>
              <w:right w:val="single" w:sz="4" w:space="0" w:color="auto"/>
            </w:tcBorders>
            <w:vAlign w:val="center"/>
          </w:tcPr>
          <w:p w14:paraId="37EC6DD9"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w:t>
            </w:r>
          </w:p>
        </w:tc>
      </w:tr>
      <w:tr w:rsidR="003B262B" w:rsidRPr="002E0302" w14:paraId="01CA8912" w14:textId="77777777" w:rsidTr="003B262B">
        <w:trPr>
          <w:trHeight w:val="748"/>
        </w:trPr>
        <w:tc>
          <w:tcPr>
            <w:tcW w:w="321" w:type="pct"/>
            <w:tcBorders>
              <w:left w:val="single" w:sz="4" w:space="0" w:color="auto"/>
              <w:right w:val="single" w:sz="4" w:space="0" w:color="auto"/>
            </w:tcBorders>
            <w:vAlign w:val="center"/>
          </w:tcPr>
          <w:p w14:paraId="7CE187F9"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3</w:t>
            </w:r>
          </w:p>
        </w:tc>
        <w:tc>
          <w:tcPr>
            <w:tcW w:w="1470" w:type="pct"/>
            <w:tcBorders>
              <w:left w:val="single" w:sz="4" w:space="0" w:color="auto"/>
            </w:tcBorders>
            <w:vAlign w:val="center"/>
          </w:tcPr>
          <w:p w14:paraId="732A6685" w14:textId="77777777" w:rsidR="003B262B" w:rsidRPr="002E0302" w:rsidRDefault="003B262B" w:rsidP="002E6238">
            <w:pPr>
              <w:adjustRightInd w:val="0"/>
              <w:snapToGrid w:val="0"/>
              <w:rPr>
                <w:rFonts w:ascii="Times New Roman" w:eastAsia="宋体" w:hAnsi="Times New Roman" w:cs="Times New Roman"/>
                <w:sz w:val="24"/>
                <w:szCs w:val="24"/>
              </w:rPr>
            </w:pPr>
            <w:r w:rsidRPr="002E0302">
              <w:rPr>
                <w:rFonts w:ascii="Times New Roman" w:eastAsia="宋体" w:hAnsi="Times New Roman" w:cs="Times New Roman"/>
                <w:sz w:val="24"/>
                <w:szCs w:val="24"/>
              </w:rPr>
              <w:t>一种用于基坑预降水施工中的变形控制方法</w:t>
            </w:r>
          </w:p>
        </w:tc>
        <w:tc>
          <w:tcPr>
            <w:tcW w:w="1025" w:type="pct"/>
            <w:vAlign w:val="center"/>
          </w:tcPr>
          <w:p w14:paraId="3CAC0151" w14:textId="6939E74A"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专利</w:t>
            </w:r>
          </w:p>
        </w:tc>
        <w:tc>
          <w:tcPr>
            <w:tcW w:w="879" w:type="pct"/>
            <w:vAlign w:val="center"/>
          </w:tcPr>
          <w:p w14:paraId="2DBB43CA"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中国</w:t>
            </w:r>
          </w:p>
        </w:tc>
        <w:tc>
          <w:tcPr>
            <w:tcW w:w="1305" w:type="pct"/>
            <w:tcBorders>
              <w:right w:val="single" w:sz="4" w:space="0" w:color="auto"/>
            </w:tcBorders>
            <w:vAlign w:val="center"/>
          </w:tcPr>
          <w:p w14:paraId="04245B2D"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ZL201610850165.7</w:t>
            </w:r>
          </w:p>
        </w:tc>
      </w:tr>
      <w:tr w:rsidR="003B262B" w:rsidRPr="002E0302" w14:paraId="4A52CC17" w14:textId="77777777" w:rsidTr="003B262B">
        <w:trPr>
          <w:trHeight w:val="748"/>
        </w:trPr>
        <w:tc>
          <w:tcPr>
            <w:tcW w:w="321" w:type="pct"/>
            <w:tcBorders>
              <w:left w:val="single" w:sz="4" w:space="0" w:color="auto"/>
              <w:right w:val="single" w:sz="4" w:space="0" w:color="auto"/>
            </w:tcBorders>
            <w:vAlign w:val="center"/>
          </w:tcPr>
          <w:p w14:paraId="51F92219"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4</w:t>
            </w:r>
          </w:p>
        </w:tc>
        <w:tc>
          <w:tcPr>
            <w:tcW w:w="1470" w:type="pct"/>
            <w:tcBorders>
              <w:left w:val="single" w:sz="4" w:space="0" w:color="auto"/>
            </w:tcBorders>
            <w:vAlign w:val="center"/>
          </w:tcPr>
          <w:p w14:paraId="5D9DF984" w14:textId="77777777" w:rsidR="003B262B" w:rsidRPr="002E0302" w:rsidRDefault="003B262B" w:rsidP="002E6238">
            <w:pPr>
              <w:adjustRightInd w:val="0"/>
              <w:snapToGrid w:val="0"/>
              <w:rPr>
                <w:rFonts w:ascii="Times New Roman" w:eastAsia="宋体" w:hAnsi="Times New Roman" w:cs="Times New Roman"/>
                <w:sz w:val="24"/>
                <w:szCs w:val="24"/>
              </w:rPr>
            </w:pPr>
            <w:r w:rsidRPr="002E0302">
              <w:rPr>
                <w:rFonts w:ascii="Times New Roman" w:eastAsia="宋体" w:hAnsi="Times New Roman" w:cs="Times New Roman"/>
                <w:sz w:val="24"/>
                <w:szCs w:val="24"/>
              </w:rPr>
              <w:t>实时动态可重复可逆注浆从旁侧控制土体变形的方法</w:t>
            </w:r>
          </w:p>
        </w:tc>
        <w:tc>
          <w:tcPr>
            <w:tcW w:w="1025" w:type="pct"/>
            <w:vAlign w:val="center"/>
          </w:tcPr>
          <w:p w14:paraId="107A2508" w14:textId="3AC653FD"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专利</w:t>
            </w:r>
          </w:p>
        </w:tc>
        <w:tc>
          <w:tcPr>
            <w:tcW w:w="879" w:type="pct"/>
            <w:vAlign w:val="center"/>
          </w:tcPr>
          <w:p w14:paraId="38EB62D9"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中国</w:t>
            </w:r>
          </w:p>
        </w:tc>
        <w:tc>
          <w:tcPr>
            <w:tcW w:w="1305" w:type="pct"/>
            <w:tcBorders>
              <w:right w:val="single" w:sz="4" w:space="0" w:color="auto"/>
            </w:tcBorders>
            <w:vAlign w:val="center"/>
          </w:tcPr>
          <w:p w14:paraId="393BE87D"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ZL202111077155.1</w:t>
            </w:r>
          </w:p>
        </w:tc>
      </w:tr>
      <w:tr w:rsidR="003B262B" w:rsidRPr="002E0302" w14:paraId="1A647FF2" w14:textId="77777777" w:rsidTr="003B262B">
        <w:trPr>
          <w:trHeight w:val="748"/>
        </w:trPr>
        <w:tc>
          <w:tcPr>
            <w:tcW w:w="321" w:type="pct"/>
            <w:tcBorders>
              <w:left w:val="single" w:sz="4" w:space="0" w:color="auto"/>
              <w:right w:val="single" w:sz="4" w:space="0" w:color="auto"/>
            </w:tcBorders>
            <w:vAlign w:val="center"/>
          </w:tcPr>
          <w:p w14:paraId="656C6F89"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5</w:t>
            </w:r>
          </w:p>
        </w:tc>
        <w:tc>
          <w:tcPr>
            <w:tcW w:w="1470" w:type="pct"/>
            <w:tcBorders>
              <w:left w:val="single" w:sz="4" w:space="0" w:color="auto"/>
            </w:tcBorders>
            <w:vAlign w:val="center"/>
          </w:tcPr>
          <w:p w14:paraId="0BFFCB2A" w14:textId="77777777" w:rsidR="003B262B" w:rsidRPr="002E0302" w:rsidRDefault="003B262B" w:rsidP="002E6238">
            <w:pPr>
              <w:adjustRightInd w:val="0"/>
              <w:snapToGrid w:val="0"/>
              <w:rPr>
                <w:rFonts w:ascii="Times New Roman" w:eastAsia="宋体" w:hAnsi="Times New Roman" w:cs="Times New Roman"/>
                <w:sz w:val="24"/>
                <w:szCs w:val="24"/>
              </w:rPr>
            </w:pPr>
            <w:r w:rsidRPr="002E0302">
              <w:rPr>
                <w:rFonts w:ascii="Times New Roman" w:eastAsia="宋体" w:hAnsi="Times New Roman" w:cs="Times New Roman"/>
                <w:sz w:val="24"/>
                <w:szCs w:val="24"/>
              </w:rPr>
              <w:t>一种可实时动态控制注浆量的注浆装置</w:t>
            </w:r>
          </w:p>
        </w:tc>
        <w:tc>
          <w:tcPr>
            <w:tcW w:w="1025" w:type="pct"/>
            <w:vAlign w:val="center"/>
          </w:tcPr>
          <w:p w14:paraId="6F21CF6A" w14:textId="00C1B980"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专利</w:t>
            </w:r>
          </w:p>
        </w:tc>
        <w:tc>
          <w:tcPr>
            <w:tcW w:w="879" w:type="pct"/>
            <w:vAlign w:val="center"/>
          </w:tcPr>
          <w:p w14:paraId="7F1F0872"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中国</w:t>
            </w:r>
          </w:p>
        </w:tc>
        <w:tc>
          <w:tcPr>
            <w:tcW w:w="1305" w:type="pct"/>
            <w:tcBorders>
              <w:right w:val="single" w:sz="4" w:space="0" w:color="auto"/>
            </w:tcBorders>
            <w:vAlign w:val="center"/>
          </w:tcPr>
          <w:p w14:paraId="6493EFD4"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ZL202111068678.X</w:t>
            </w:r>
          </w:p>
        </w:tc>
      </w:tr>
      <w:tr w:rsidR="003B262B" w:rsidRPr="002E0302" w14:paraId="6A2833AB" w14:textId="77777777" w:rsidTr="003B262B">
        <w:trPr>
          <w:trHeight w:val="748"/>
        </w:trPr>
        <w:tc>
          <w:tcPr>
            <w:tcW w:w="321" w:type="pct"/>
            <w:tcBorders>
              <w:left w:val="single" w:sz="4" w:space="0" w:color="auto"/>
              <w:right w:val="single" w:sz="4" w:space="0" w:color="auto"/>
            </w:tcBorders>
            <w:vAlign w:val="center"/>
          </w:tcPr>
          <w:p w14:paraId="1C8D17EB"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6</w:t>
            </w:r>
          </w:p>
        </w:tc>
        <w:tc>
          <w:tcPr>
            <w:tcW w:w="1470" w:type="pct"/>
            <w:tcBorders>
              <w:left w:val="single" w:sz="4" w:space="0" w:color="auto"/>
            </w:tcBorders>
            <w:vAlign w:val="center"/>
          </w:tcPr>
          <w:p w14:paraId="6BDB6444" w14:textId="77777777" w:rsidR="003B262B" w:rsidRPr="002E0302" w:rsidRDefault="003B262B" w:rsidP="002E6238">
            <w:pPr>
              <w:adjustRightInd w:val="0"/>
              <w:snapToGrid w:val="0"/>
              <w:rPr>
                <w:rFonts w:ascii="Times New Roman" w:eastAsia="宋体" w:hAnsi="Times New Roman" w:cs="Times New Roman"/>
                <w:sz w:val="24"/>
                <w:szCs w:val="24"/>
              </w:rPr>
            </w:pPr>
            <w:r w:rsidRPr="002E0302">
              <w:rPr>
                <w:rFonts w:ascii="Times New Roman" w:eastAsia="宋体" w:hAnsi="Times New Roman" w:cs="Times New Roman"/>
                <w:sz w:val="24"/>
                <w:szCs w:val="24"/>
              </w:rPr>
              <w:t>富水砂层地铁盾构隧道衬砌结构力学性能研究</w:t>
            </w:r>
          </w:p>
        </w:tc>
        <w:tc>
          <w:tcPr>
            <w:tcW w:w="1025" w:type="pct"/>
            <w:vAlign w:val="center"/>
          </w:tcPr>
          <w:p w14:paraId="5AA272FF"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专著</w:t>
            </w:r>
          </w:p>
        </w:tc>
        <w:tc>
          <w:tcPr>
            <w:tcW w:w="879" w:type="pct"/>
            <w:vAlign w:val="center"/>
          </w:tcPr>
          <w:p w14:paraId="252288DD"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中国</w:t>
            </w:r>
          </w:p>
        </w:tc>
        <w:tc>
          <w:tcPr>
            <w:tcW w:w="1305" w:type="pct"/>
            <w:tcBorders>
              <w:right w:val="single" w:sz="4" w:space="0" w:color="auto"/>
            </w:tcBorders>
            <w:vAlign w:val="center"/>
          </w:tcPr>
          <w:p w14:paraId="38E9532A"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w:t>
            </w:r>
          </w:p>
        </w:tc>
      </w:tr>
      <w:tr w:rsidR="003B262B" w:rsidRPr="002E0302" w14:paraId="00271457" w14:textId="77777777" w:rsidTr="003B262B">
        <w:trPr>
          <w:trHeight w:val="748"/>
        </w:trPr>
        <w:tc>
          <w:tcPr>
            <w:tcW w:w="321" w:type="pct"/>
            <w:tcBorders>
              <w:left w:val="single" w:sz="4" w:space="0" w:color="auto"/>
              <w:right w:val="single" w:sz="4" w:space="0" w:color="auto"/>
            </w:tcBorders>
            <w:vAlign w:val="center"/>
          </w:tcPr>
          <w:p w14:paraId="235316EB"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7</w:t>
            </w:r>
          </w:p>
        </w:tc>
        <w:tc>
          <w:tcPr>
            <w:tcW w:w="1470" w:type="pct"/>
            <w:tcBorders>
              <w:left w:val="single" w:sz="4" w:space="0" w:color="auto"/>
            </w:tcBorders>
            <w:vAlign w:val="center"/>
          </w:tcPr>
          <w:p w14:paraId="45A2E926" w14:textId="77777777" w:rsidR="003B262B" w:rsidRPr="002E0302" w:rsidRDefault="003B262B" w:rsidP="002E6238">
            <w:pPr>
              <w:adjustRightInd w:val="0"/>
              <w:snapToGrid w:val="0"/>
              <w:rPr>
                <w:rFonts w:ascii="Times New Roman" w:eastAsia="宋体" w:hAnsi="Times New Roman" w:cs="Times New Roman"/>
                <w:sz w:val="24"/>
                <w:szCs w:val="24"/>
              </w:rPr>
            </w:pPr>
            <w:r w:rsidRPr="002E0302">
              <w:rPr>
                <w:rFonts w:ascii="Times New Roman" w:eastAsia="宋体" w:hAnsi="Times New Roman" w:cs="Times New Roman"/>
                <w:sz w:val="24"/>
                <w:szCs w:val="24"/>
              </w:rPr>
              <w:t>一种抗拔桩钢管件回收装置及方法</w:t>
            </w:r>
          </w:p>
        </w:tc>
        <w:tc>
          <w:tcPr>
            <w:tcW w:w="1025" w:type="pct"/>
            <w:vAlign w:val="center"/>
          </w:tcPr>
          <w:p w14:paraId="15D71DFD" w14:textId="53BA1F10"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专利</w:t>
            </w:r>
          </w:p>
        </w:tc>
        <w:tc>
          <w:tcPr>
            <w:tcW w:w="879" w:type="pct"/>
            <w:vAlign w:val="center"/>
          </w:tcPr>
          <w:p w14:paraId="78A63BD0"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中国</w:t>
            </w:r>
          </w:p>
        </w:tc>
        <w:tc>
          <w:tcPr>
            <w:tcW w:w="1305" w:type="pct"/>
            <w:tcBorders>
              <w:right w:val="single" w:sz="4" w:space="0" w:color="auto"/>
            </w:tcBorders>
            <w:vAlign w:val="center"/>
          </w:tcPr>
          <w:p w14:paraId="1C5190A7"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ZL202310424214.0</w:t>
            </w:r>
          </w:p>
        </w:tc>
      </w:tr>
      <w:tr w:rsidR="003B262B" w:rsidRPr="002E0302" w14:paraId="08A8A201" w14:textId="77777777" w:rsidTr="003B262B">
        <w:trPr>
          <w:trHeight w:val="748"/>
        </w:trPr>
        <w:tc>
          <w:tcPr>
            <w:tcW w:w="321" w:type="pct"/>
            <w:tcBorders>
              <w:left w:val="single" w:sz="4" w:space="0" w:color="auto"/>
              <w:right w:val="single" w:sz="4" w:space="0" w:color="auto"/>
            </w:tcBorders>
            <w:vAlign w:val="center"/>
          </w:tcPr>
          <w:p w14:paraId="7643ED86"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8</w:t>
            </w:r>
          </w:p>
        </w:tc>
        <w:tc>
          <w:tcPr>
            <w:tcW w:w="1470" w:type="pct"/>
            <w:tcBorders>
              <w:left w:val="single" w:sz="4" w:space="0" w:color="auto"/>
            </w:tcBorders>
            <w:vAlign w:val="center"/>
          </w:tcPr>
          <w:p w14:paraId="26FC160F" w14:textId="77777777" w:rsidR="003B262B" w:rsidRPr="002E0302" w:rsidRDefault="003B262B" w:rsidP="002E6238">
            <w:pPr>
              <w:adjustRightInd w:val="0"/>
              <w:snapToGrid w:val="0"/>
              <w:rPr>
                <w:rFonts w:ascii="Times New Roman" w:eastAsia="宋体" w:hAnsi="Times New Roman" w:cs="Times New Roman"/>
                <w:sz w:val="24"/>
                <w:szCs w:val="24"/>
              </w:rPr>
            </w:pPr>
            <w:r w:rsidRPr="002E0302">
              <w:rPr>
                <w:rFonts w:ascii="Times New Roman" w:eastAsia="宋体" w:hAnsi="Times New Roman" w:cs="Times New Roman"/>
                <w:sz w:val="24"/>
                <w:szCs w:val="24"/>
              </w:rPr>
              <w:t>一种深基坑支护施工中淤泥质土层基坑底板换撑系统</w:t>
            </w:r>
          </w:p>
        </w:tc>
        <w:tc>
          <w:tcPr>
            <w:tcW w:w="1025" w:type="pct"/>
            <w:vAlign w:val="center"/>
          </w:tcPr>
          <w:p w14:paraId="2FE7005D" w14:textId="7E12B424"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专利</w:t>
            </w:r>
          </w:p>
        </w:tc>
        <w:tc>
          <w:tcPr>
            <w:tcW w:w="879" w:type="pct"/>
            <w:vAlign w:val="center"/>
          </w:tcPr>
          <w:p w14:paraId="4C05AB21"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中国</w:t>
            </w:r>
          </w:p>
        </w:tc>
        <w:tc>
          <w:tcPr>
            <w:tcW w:w="1305" w:type="pct"/>
            <w:tcBorders>
              <w:right w:val="single" w:sz="4" w:space="0" w:color="auto"/>
            </w:tcBorders>
            <w:vAlign w:val="center"/>
          </w:tcPr>
          <w:p w14:paraId="1082E570"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ZL202010726980.9</w:t>
            </w:r>
          </w:p>
        </w:tc>
      </w:tr>
      <w:tr w:rsidR="003B262B" w:rsidRPr="002E0302" w14:paraId="4B02A439" w14:textId="77777777" w:rsidTr="003B262B">
        <w:trPr>
          <w:trHeight w:val="748"/>
        </w:trPr>
        <w:tc>
          <w:tcPr>
            <w:tcW w:w="321" w:type="pct"/>
            <w:tcBorders>
              <w:left w:val="single" w:sz="4" w:space="0" w:color="auto"/>
              <w:right w:val="single" w:sz="4" w:space="0" w:color="auto"/>
            </w:tcBorders>
            <w:vAlign w:val="center"/>
          </w:tcPr>
          <w:p w14:paraId="485BA933"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9</w:t>
            </w:r>
          </w:p>
        </w:tc>
        <w:tc>
          <w:tcPr>
            <w:tcW w:w="1470" w:type="pct"/>
            <w:tcBorders>
              <w:left w:val="single" w:sz="4" w:space="0" w:color="auto"/>
            </w:tcBorders>
            <w:vAlign w:val="center"/>
          </w:tcPr>
          <w:p w14:paraId="7F76E323" w14:textId="77777777" w:rsidR="003B262B" w:rsidRPr="002E0302" w:rsidRDefault="003B262B" w:rsidP="002E6238">
            <w:pPr>
              <w:adjustRightInd w:val="0"/>
              <w:snapToGrid w:val="0"/>
              <w:rPr>
                <w:rFonts w:ascii="Times New Roman" w:eastAsia="宋体" w:hAnsi="Times New Roman" w:cs="Times New Roman"/>
                <w:sz w:val="24"/>
                <w:szCs w:val="24"/>
              </w:rPr>
            </w:pPr>
            <w:r w:rsidRPr="002E0302">
              <w:rPr>
                <w:rFonts w:ascii="Times New Roman" w:eastAsia="宋体" w:hAnsi="Times New Roman" w:cs="Times New Roman"/>
                <w:sz w:val="24"/>
                <w:szCs w:val="24"/>
              </w:rPr>
              <w:t>一种导墙基坑开凿装置</w:t>
            </w:r>
          </w:p>
        </w:tc>
        <w:tc>
          <w:tcPr>
            <w:tcW w:w="1025" w:type="pct"/>
            <w:vAlign w:val="center"/>
          </w:tcPr>
          <w:p w14:paraId="0EF4BF36" w14:textId="417A765F"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专利</w:t>
            </w:r>
          </w:p>
        </w:tc>
        <w:tc>
          <w:tcPr>
            <w:tcW w:w="879" w:type="pct"/>
            <w:vAlign w:val="center"/>
          </w:tcPr>
          <w:p w14:paraId="5E583A14"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中国</w:t>
            </w:r>
          </w:p>
        </w:tc>
        <w:tc>
          <w:tcPr>
            <w:tcW w:w="1305" w:type="pct"/>
            <w:tcBorders>
              <w:right w:val="single" w:sz="4" w:space="0" w:color="auto"/>
            </w:tcBorders>
            <w:vAlign w:val="center"/>
          </w:tcPr>
          <w:p w14:paraId="79B90BB2"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ZL202011338878.8</w:t>
            </w:r>
          </w:p>
        </w:tc>
      </w:tr>
      <w:tr w:rsidR="003B262B" w:rsidRPr="002E0302" w14:paraId="1B31E414" w14:textId="77777777" w:rsidTr="003B262B">
        <w:trPr>
          <w:trHeight w:val="748"/>
        </w:trPr>
        <w:tc>
          <w:tcPr>
            <w:tcW w:w="321" w:type="pct"/>
            <w:tcBorders>
              <w:left w:val="single" w:sz="4" w:space="0" w:color="auto"/>
              <w:right w:val="single" w:sz="4" w:space="0" w:color="auto"/>
            </w:tcBorders>
            <w:vAlign w:val="center"/>
          </w:tcPr>
          <w:p w14:paraId="3F630296"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10</w:t>
            </w:r>
          </w:p>
        </w:tc>
        <w:tc>
          <w:tcPr>
            <w:tcW w:w="1470" w:type="pct"/>
            <w:tcBorders>
              <w:left w:val="single" w:sz="4" w:space="0" w:color="auto"/>
            </w:tcBorders>
            <w:vAlign w:val="center"/>
          </w:tcPr>
          <w:p w14:paraId="54671333" w14:textId="77777777" w:rsidR="003B262B" w:rsidRPr="002E0302" w:rsidRDefault="003B262B" w:rsidP="002E6238">
            <w:pPr>
              <w:adjustRightInd w:val="0"/>
              <w:snapToGrid w:val="0"/>
              <w:rPr>
                <w:rFonts w:ascii="Times New Roman" w:eastAsia="宋体" w:hAnsi="Times New Roman" w:cs="Times New Roman"/>
                <w:sz w:val="24"/>
                <w:szCs w:val="24"/>
              </w:rPr>
            </w:pPr>
            <w:r w:rsidRPr="002E0302">
              <w:rPr>
                <w:rFonts w:ascii="Times New Roman" w:eastAsia="宋体" w:hAnsi="Times New Roman" w:cs="Times New Roman"/>
                <w:sz w:val="24"/>
                <w:szCs w:val="24"/>
              </w:rPr>
              <w:t>一种模拟基坑降水的试验装置</w:t>
            </w:r>
          </w:p>
        </w:tc>
        <w:tc>
          <w:tcPr>
            <w:tcW w:w="1025" w:type="pct"/>
            <w:vAlign w:val="center"/>
          </w:tcPr>
          <w:p w14:paraId="11587C26" w14:textId="121BF46E"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专利</w:t>
            </w:r>
          </w:p>
        </w:tc>
        <w:tc>
          <w:tcPr>
            <w:tcW w:w="879" w:type="pct"/>
            <w:vAlign w:val="center"/>
          </w:tcPr>
          <w:p w14:paraId="0A9F7182"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中国</w:t>
            </w:r>
          </w:p>
        </w:tc>
        <w:tc>
          <w:tcPr>
            <w:tcW w:w="1305" w:type="pct"/>
            <w:tcBorders>
              <w:right w:val="single" w:sz="4" w:space="0" w:color="auto"/>
            </w:tcBorders>
            <w:vAlign w:val="center"/>
          </w:tcPr>
          <w:p w14:paraId="21D24871" w14:textId="77777777" w:rsidR="003B262B" w:rsidRPr="002E0302" w:rsidRDefault="003B262B" w:rsidP="002E6238">
            <w:pPr>
              <w:adjustRightInd w:val="0"/>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ZL202123010325.2</w:t>
            </w:r>
          </w:p>
        </w:tc>
      </w:tr>
    </w:tbl>
    <w:p w14:paraId="4064FFD5" w14:textId="77777777" w:rsidR="003B262B" w:rsidRPr="002E0302" w:rsidRDefault="003B262B" w:rsidP="003B262B">
      <w:pPr>
        <w:adjustRightInd w:val="0"/>
        <w:snapToGrid w:val="0"/>
        <w:spacing w:beforeLines="50" w:before="156"/>
        <w:rPr>
          <w:rFonts w:ascii="Times New Roman" w:eastAsia="宋体" w:hAnsi="Times New Roman" w:cs="Times New Roman"/>
          <w:bCs/>
          <w:sz w:val="28"/>
          <w:szCs w:val="28"/>
        </w:rPr>
        <w:sectPr w:rsidR="003B262B" w:rsidRPr="002E0302">
          <w:pgSz w:w="11906" w:h="16838"/>
          <w:pgMar w:top="1440" w:right="1800" w:bottom="1440" w:left="1800" w:header="851" w:footer="992" w:gutter="0"/>
          <w:cols w:space="425"/>
          <w:docGrid w:type="lines" w:linePitch="312"/>
        </w:sectPr>
      </w:pPr>
    </w:p>
    <w:p w14:paraId="2E355945" w14:textId="77777777" w:rsidR="003B262B" w:rsidRPr="002E0302" w:rsidRDefault="003B262B" w:rsidP="0008014C">
      <w:pPr>
        <w:autoSpaceDE w:val="0"/>
        <w:autoSpaceDN w:val="0"/>
        <w:adjustRightInd w:val="0"/>
        <w:snapToGrid w:val="0"/>
        <w:spacing w:afterLines="50" w:after="156"/>
        <w:rPr>
          <w:rFonts w:ascii="Times New Roman" w:eastAsia="宋体" w:hAnsi="Times New Roman" w:cs="Times New Roman"/>
          <w:b/>
          <w:snapToGrid w:val="0"/>
          <w:kern w:val="0"/>
          <w:sz w:val="28"/>
          <w:szCs w:val="28"/>
        </w:rPr>
      </w:pPr>
      <w:r w:rsidRPr="002E0302">
        <w:rPr>
          <w:rFonts w:ascii="Times New Roman" w:eastAsia="宋体" w:hAnsi="Times New Roman" w:cs="Times New Roman"/>
          <w:b/>
          <w:snapToGrid w:val="0"/>
          <w:kern w:val="0"/>
          <w:sz w:val="28"/>
          <w:szCs w:val="28"/>
        </w:rPr>
        <w:lastRenderedPageBreak/>
        <w:t>五、主要完成人情况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448"/>
        <w:gridCol w:w="1124"/>
        <w:gridCol w:w="1889"/>
        <w:gridCol w:w="1646"/>
        <w:gridCol w:w="2893"/>
        <w:gridCol w:w="4145"/>
      </w:tblGrid>
      <w:tr w:rsidR="003B262B" w:rsidRPr="002E0302" w14:paraId="63D01C41" w14:textId="77777777" w:rsidTr="008A4693">
        <w:trPr>
          <w:trHeight w:val="480"/>
        </w:trPr>
        <w:tc>
          <w:tcPr>
            <w:tcW w:w="288" w:type="pct"/>
            <w:vAlign w:val="center"/>
          </w:tcPr>
          <w:p w14:paraId="4FAE7199"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排名</w:t>
            </w:r>
          </w:p>
        </w:tc>
        <w:tc>
          <w:tcPr>
            <w:tcW w:w="519" w:type="pct"/>
            <w:vAlign w:val="center"/>
          </w:tcPr>
          <w:p w14:paraId="7248E9FF"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姓名</w:t>
            </w:r>
          </w:p>
        </w:tc>
        <w:tc>
          <w:tcPr>
            <w:tcW w:w="403" w:type="pct"/>
            <w:vAlign w:val="center"/>
          </w:tcPr>
          <w:p w14:paraId="7245DFA8"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性别</w:t>
            </w:r>
          </w:p>
        </w:tc>
        <w:tc>
          <w:tcPr>
            <w:tcW w:w="677" w:type="pct"/>
            <w:vAlign w:val="center"/>
          </w:tcPr>
          <w:p w14:paraId="7DA23254"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出生年月</w:t>
            </w:r>
          </w:p>
        </w:tc>
        <w:tc>
          <w:tcPr>
            <w:tcW w:w="590" w:type="pct"/>
            <w:vAlign w:val="center"/>
          </w:tcPr>
          <w:p w14:paraId="5271BBEC"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技术职称</w:t>
            </w:r>
          </w:p>
        </w:tc>
        <w:tc>
          <w:tcPr>
            <w:tcW w:w="1037" w:type="pct"/>
            <w:vAlign w:val="center"/>
          </w:tcPr>
          <w:p w14:paraId="70432CDD" w14:textId="343ED1D4"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工作</w:t>
            </w:r>
            <w:r w:rsidR="006967E8" w:rsidRPr="002E0302">
              <w:rPr>
                <w:rFonts w:ascii="Times New Roman" w:eastAsia="宋体" w:hAnsi="Times New Roman" w:cs="Times New Roman"/>
                <w:sz w:val="24"/>
                <w:szCs w:val="24"/>
              </w:rPr>
              <w:t>（完成）</w:t>
            </w:r>
            <w:r w:rsidRPr="002E0302">
              <w:rPr>
                <w:rFonts w:ascii="Times New Roman" w:eastAsia="宋体" w:hAnsi="Times New Roman" w:cs="Times New Roman"/>
                <w:sz w:val="24"/>
                <w:szCs w:val="24"/>
              </w:rPr>
              <w:t>单位</w:t>
            </w:r>
          </w:p>
        </w:tc>
        <w:tc>
          <w:tcPr>
            <w:tcW w:w="1486" w:type="pct"/>
            <w:vAlign w:val="center"/>
          </w:tcPr>
          <w:p w14:paraId="5C1D1C36"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对成果创造性贡献</w:t>
            </w:r>
          </w:p>
        </w:tc>
      </w:tr>
      <w:tr w:rsidR="003B262B" w:rsidRPr="002E0302" w14:paraId="32F2F672" w14:textId="77777777" w:rsidTr="008A4693">
        <w:trPr>
          <w:trHeight w:val="480"/>
        </w:trPr>
        <w:tc>
          <w:tcPr>
            <w:tcW w:w="288" w:type="pct"/>
            <w:vAlign w:val="center"/>
          </w:tcPr>
          <w:p w14:paraId="41D8E53F"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color w:val="333333"/>
                <w:kern w:val="0"/>
                <w:sz w:val="24"/>
                <w:szCs w:val="24"/>
              </w:rPr>
              <w:t>1</w:t>
            </w:r>
          </w:p>
        </w:tc>
        <w:tc>
          <w:tcPr>
            <w:tcW w:w="519" w:type="pct"/>
            <w:vAlign w:val="center"/>
          </w:tcPr>
          <w:p w14:paraId="38DF707D"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黄展军</w:t>
            </w:r>
          </w:p>
        </w:tc>
        <w:tc>
          <w:tcPr>
            <w:tcW w:w="403" w:type="pct"/>
            <w:vAlign w:val="center"/>
          </w:tcPr>
          <w:p w14:paraId="6EEB33A3"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男</w:t>
            </w:r>
          </w:p>
        </w:tc>
        <w:tc>
          <w:tcPr>
            <w:tcW w:w="677" w:type="pct"/>
            <w:vAlign w:val="center"/>
          </w:tcPr>
          <w:p w14:paraId="5028F850"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1969.02</w:t>
            </w:r>
          </w:p>
        </w:tc>
        <w:tc>
          <w:tcPr>
            <w:tcW w:w="590" w:type="pct"/>
            <w:vAlign w:val="center"/>
          </w:tcPr>
          <w:p w14:paraId="4ECAF7E4"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教授级高级工程师</w:t>
            </w:r>
          </w:p>
        </w:tc>
        <w:tc>
          <w:tcPr>
            <w:tcW w:w="1037" w:type="pct"/>
            <w:vAlign w:val="center"/>
          </w:tcPr>
          <w:p w14:paraId="5B94D612"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南昌轨道交通集团有限公司</w:t>
            </w:r>
          </w:p>
        </w:tc>
        <w:tc>
          <w:tcPr>
            <w:tcW w:w="1486" w:type="pct"/>
            <w:vAlign w:val="center"/>
          </w:tcPr>
          <w:p w14:paraId="77E54E1F" w14:textId="5B229A25" w:rsidR="003B262B" w:rsidRPr="002E0302" w:rsidRDefault="003B262B" w:rsidP="002E6238">
            <w:pPr>
              <w:widowControl/>
              <w:snapToGrid w:val="0"/>
              <w:rPr>
                <w:rFonts w:ascii="Times New Roman" w:eastAsia="宋体" w:hAnsi="Times New Roman" w:cs="Times New Roman"/>
                <w:color w:val="000000"/>
                <w:sz w:val="24"/>
                <w:szCs w:val="24"/>
              </w:rPr>
            </w:pPr>
            <w:r w:rsidRPr="002E0302">
              <w:rPr>
                <w:rFonts w:ascii="Times New Roman" w:eastAsia="宋体" w:hAnsi="Times New Roman" w:cs="Times New Roman"/>
                <w:color w:val="333333"/>
                <w:kern w:val="0"/>
                <w:sz w:val="24"/>
                <w:szCs w:val="24"/>
              </w:rPr>
              <w:t>项目总负责，对创新成果</w:t>
            </w:r>
            <w:r w:rsidRPr="002E0302">
              <w:rPr>
                <w:rFonts w:ascii="Times New Roman" w:eastAsia="宋体" w:hAnsi="Times New Roman" w:cs="Times New Roman"/>
                <w:color w:val="333333"/>
                <w:kern w:val="0"/>
                <w:sz w:val="24"/>
                <w:szCs w:val="24"/>
              </w:rPr>
              <w:t>1</w:t>
            </w:r>
            <w:r w:rsidRPr="002E0302">
              <w:rPr>
                <w:rFonts w:ascii="Times New Roman" w:eastAsia="宋体" w:hAnsi="Times New Roman" w:cs="Times New Roman"/>
                <w:color w:val="333333"/>
                <w:kern w:val="0"/>
                <w:sz w:val="24"/>
                <w:szCs w:val="24"/>
              </w:rPr>
              <w:t>、</w:t>
            </w:r>
            <w:r w:rsidRPr="002E0302">
              <w:rPr>
                <w:rFonts w:ascii="Times New Roman" w:eastAsia="宋体" w:hAnsi="Times New Roman" w:cs="Times New Roman"/>
                <w:color w:val="333333"/>
                <w:kern w:val="0"/>
                <w:sz w:val="24"/>
                <w:szCs w:val="24"/>
              </w:rPr>
              <w:t>2</w:t>
            </w:r>
            <w:r w:rsidRPr="002E0302">
              <w:rPr>
                <w:rFonts w:ascii="Times New Roman" w:eastAsia="宋体" w:hAnsi="Times New Roman" w:cs="Times New Roman"/>
                <w:color w:val="333333"/>
                <w:kern w:val="0"/>
                <w:sz w:val="24"/>
                <w:szCs w:val="24"/>
              </w:rPr>
              <w:t>、</w:t>
            </w:r>
            <w:r w:rsidRPr="002E0302">
              <w:rPr>
                <w:rFonts w:ascii="Times New Roman" w:eastAsia="宋体" w:hAnsi="Times New Roman" w:cs="Times New Roman"/>
                <w:color w:val="333333"/>
                <w:kern w:val="0"/>
                <w:sz w:val="24"/>
                <w:szCs w:val="24"/>
              </w:rPr>
              <w:t>3</w:t>
            </w:r>
            <w:r w:rsidRPr="002E0302">
              <w:rPr>
                <w:rFonts w:ascii="Times New Roman" w:eastAsia="宋体" w:hAnsi="Times New Roman" w:cs="Times New Roman"/>
                <w:color w:val="333333"/>
                <w:kern w:val="0"/>
                <w:sz w:val="24"/>
                <w:szCs w:val="24"/>
              </w:rPr>
              <w:t>有</w:t>
            </w:r>
            <w:r w:rsidR="006F0779" w:rsidRPr="002E0302">
              <w:rPr>
                <w:rFonts w:ascii="Times New Roman" w:eastAsia="宋体" w:hAnsi="Times New Roman" w:cs="Times New Roman"/>
                <w:color w:val="333333"/>
                <w:kern w:val="0"/>
                <w:sz w:val="24"/>
                <w:szCs w:val="24"/>
              </w:rPr>
              <w:t>重要</w:t>
            </w:r>
            <w:r w:rsidRPr="002E0302">
              <w:rPr>
                <w:rFonts w:ascii="Times New Roman" w:eastAsia="宋体" w:hAnsi="Times New Roman" w:cs="Times New Roman"/>
                <w:color w:val="333333"/>
                <w:kern w:val="0"/>
                <w:sz w:val="24"/>
                <w:szCs w:val="24"/>
              </w:rPr>
              <w:t>贡献</w:t>
            </w:r>
          </w:p>
        </w:tc>
      </w:tr>
      <w:tr w:rsidR="003B262B" w:rsidRPr="002E0302" w14:paraId="72162DCF" w14:textId="77777777" w:rsidTr="008A4693">
        <w:trPr>
          <w:trHeight w:val="480"/>
        </w:trPr>
        <w:tc>
          <w:tcPr>
            <w:tcW w:w="288" w:type="pct"/>
            <w:vAlign w:val="center"/>
          </w:tcPr>
          <w:p w14:paraId="2DE53E92"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color w:val="333333"/>
                <w:kern w:val="0"/>
                <w:sz w:val="24"/>
                <w:szCs w:val="24"/>
              </w:rPr>
              <w:t>2</w:t>
            </w:r>
          </w:p>
        </w:tc>
        <w:tc>
          <w:tcPr>
            <w:tcW w:w="519" w:type="pct"/>
            <w:vAlign w:val="center"/>
          </w:tcPr>
          <w:p w14:paraId="4E9E21A2"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曾超峰</w:t>
            </w:r>
          </w:p>
        </w:tc>
        <w:tc>
          <w:tcPr>
            <w:tcW w:w="403" w:type="pct"/>
            <w:vAlign w:val="center"/>
          </w:tcPr>
          <w:p w14:paraId="237D1F57"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男</w:t>
            </w:r>
          </w:p>
        </w:tc>
        <w:tc>
          <w:tcPr>
            <w:tcW w:w="677" w:type="pct"/>
            <w:vAlign w:val="center"/>
          </w:tcPr>
          <w:p w14:paraId="12281E21"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1987.08</w:t>
            </w:r>
          </w:p>
        </w:tc>
        <w:tc>
          <w:tcPr>
            <w:tcW w:w="590" w:type="pct"/>
            <w:vAlign w:val="center"/>
          </w:tcPr>
          <w:p w14:paraId="2818A371"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教授</w:t>
            </w:r>
          </w:p>
        </w:tc>
        <w:tc>
          <w:tcPr>
            <w:tcW w:w="1037" w:type="pct"/>
            <w:vAlign w:val="center"/>
          </w:tcPr>
          <w:p w14:paraId="5442FC84"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湖南科技大学</w:t>
            </w:r>
          </w:p>
        </w:tc>
        <w:tc>
          <w:tcPr>
            <w:tcW w:w="1486" w:type="pct"/>
            <w:vAlign w:val="center"/>
          </w:tcPr>
          <w:p w14:paraId="28DE4552" w14:textId="2B567A31" w:rsidR="003B262B" w:rsidRPr="002E0302" w:rsidRDefault="003B262B" w:rsidP="002E6238">
            <w:pPr>
              <w:snapToGrid w:val="0"/>
              <w:jc w:val="left"/>
              <w:rPr>
                <w:rFonts w:ascii="Times New Roman" w:eastAsia="宋体" w:hAnsi="Times New Roman" w:cs="Times New Roman"/>
                <w:color w:val="000000"/>
                <w:sz w:val="24"/>
                <w:szCs w:val="24"/>
              </w:rPr>
            </w:pPr>
            <w:r w:rsidRPr="002E0302">
              <w:rPr>
                <w:rFonts w:ascii="Times New Roman" w:eastAsia="宋体" w:hAnsi="Times New Roman" w:cs="Times New Roman"/>
                <w:color w:val="000000"/>
                <w:sz w:val="24"/>
                <w:szCs w:val="24"/>
              </w:rPr>
              <w:t>对创新</w:t>
            </w:r>
            <w:r w:rsidRPr="002E0302">
              <w:rPr>
                <w:rFonts w:ascii="Times New Roman" w:eastAsia="宋体" w:hAnsi="Times New Roman" w:cs="Times New Roman"/>
                <w:color w:val="333333"/>
                <w:kern w:val="0"/>
                <w:sz w:val="24"/>
                <w:szCs w:val="24"/>
              </w:rPr>
              <w:t>成果</w:t>
            </w:r>
            <w:r w:rsidR="006F0779" w:rsidRPr="002E0302">
              <w:rPr>
                <w:rFonts w:ascii="Times New Roman" w:eastAsia="宋体" w:hAnsi="Times New Roman" w:cs="Times New Roman"/>
                <w:color w:val="000000"/>
                <w:sz w:val="24"/>
                <w:szCs w:val="24"/>
              </w:rPr>
              <w:t>1</w:t>
            </w:r>
            <w:r w:rsidRPr="002E0302">
              <w:rPr>
                <w:rFonts w:ascii="Times New Roman" w:eastAsia="宋体" w:hAnsi="Times New Roman" w:cs="Times New Roman"/>
                <w:color w:val="000000"/>
                <w:sz w:val="24"/>
                <w:szCs w:val="24"/>
              </w:rPr>
              <w:t>和</w:t>
            </w:r>
            <w:r w:rsidRPr="002E0302">
              <w:rPr>
                <w:rFonts w:ascii="Times New Roman" w:eastAsia="宋体" w:hAnsi="Times New Roman" w:cs="Times New Roman"/>
                <w:color w:val="000000"/>
                <w:sz w:val="24"/>
                <w:szCs w:val="24"/>
              </w:rPr>
              <w:t>3</w:t>
            </w:r>
            <w:r w:rsidRPr="002E0302">
              <w:rPr>
                <w:rFonts w:ascii="Times New Roman" w:eastAsia="宋体" w:hAnsi="Times New Roman" w:cs="Times New Roman"/>
                <w:color w:val="000000"/>
                <w:sz w:val="24"/>
                <w:szCs w:val="24"/>
              </w:rPr>
              <w:t>有贡献</w:t>
            </w:r>
          </w:p>
        </w:tc>
      </w:tr>
      <w:tr w:rsidR="003B262B" w:rsidRPr="002E0302" w14:paraId="0771C63C" w14:textId="77777777" w:rsidTr="008A4693">
        <w:trPr>
          <w:trHeight w:val="480"/>
        </w:trPr>
        <w:tc>
          <w:tcPr>
            <w:tcW w:w="288" w:type="pct"/>
            <w:vAlign w:val="center"/>
          </w:tcPr>
          <w:p w14:paraId="57E841ED"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color w:val="333333"/>
                <w:kern w:val="0"/>
                <w:sz w:val="24"/>
                <w:szCs w:val="24"/>
              </w:rPr>
              <w:t>3</w:t>
            </w:r>
          </w:p>
        </w:tc>
        <w:tc>
          <w:tcPr>
            <w:tcW w:w="519" w:type="pct"/>
            <w:vAlign w:val="center"/>
          </w:tcPr>
          <w:p w14:paraId="04361850"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丁海滨</w:t>
            </w:r>
          </w:p>
        </w:tc>
        <w:tc>
          <w:tcPr>
            <w:tcW w:w="403" w:type="pct"/>
            <w:vAlign w:val="center"/>
          </w:tcPr>
          <w:p w14:paraId="2A4F682A"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男</w:t>
            </w:r>
          </w:p>
        </w:tc>
        <w:tc>
          <w:tcPr>
            <w:tcW w:w="677" w:type="pct"/>
            <w:vAlign w:val="center"/>
          </w:tcPr>
          <w:p w14:paraId="435BE874" w14:textId="77777777" w:rsidR="003B262B" w:rsidRPr="002E0302" w:rsidRDefault="003B262B" w:rsidP="002E6238">
            <w:pPr>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1991.01</w:t>
            </w:r>
          </w:p>
        </w:tc>
        <w:tc>
          <w:tcPr>
            <w:tcW w:w="590" w:type="pct"/>
            <w:vAlign w:val="center"/>
          </w:tcPr>
          <w:p w14:paraId="37F171C6"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副教授</w:t>
            </w:r>
          </w:p>
        </w:tc>
        <w:tc>
          <w:tcPr>
            <w:tcW w:w="1037" w:type="pct"/>
            <w:vAlign w:val="center"/>
          </w:tcPr>
          <w:p w14:paraId="44A68548"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华东交通大学</w:t>
            </w:r>
          </w:p>
        </w:tc>
        <w:tc>
          <w:tcPr>
            <w:tcW w:w="1486" w:type="pct"/>
            <w:vAlign w:val="center"/>
          </w:tcPr>
          <w:p w14:paraId="4353F884" w14:textId="77777777" w:rsidR="003B262B" w:rsidRPr="002E0302" w:rsidRDefault="003B262B" w:rsidP="002E6238">
            <w:pPr>
              <w:snapToGrid w:val="0"/>
              <w:jc w:val="left"/>
              <w:rPr>
                <w:rFonts w:ascii="Times New Roman" w:eastAsia="宋体" w:hAnsi="Times New Roman" w:cs="Times New Roman"/>
                <w:color w:val="000000"/>
                <w:sz w:val="24"/>
                <w:szCs w:val="24"/>
              </w:rPr>
            </w:pPr>
            <w:r w:rsidRPr="002E0302">
              <w:rPr>
                <w:rFonts w:ascii="Times New Roman" w:eastAsia="宋体" w:hAnsi="Times New Roman" w:cs="Times New Roman"/>
                <w:color w:val="000000"/>
                <w:sz w:val="24"/>
                <w:szCs w:val="24"/>
              </w:rPr>
              <w:t>对创新</w:t>
            </w:r>
            <w:r w:rsidRPr="002E0302">
              <w:rPr>
                <w:rFonts w:ascii="Times New Roman" w:eastAsia="宋体" w:hAnsi="Times New Roman" w:cs="Times New Roman"/>
                <w:color w:val="333333"/>
                <w:kern w:val="0"/>
                <w:sz w:val="24"/>
                <w:szCs w:val="24"/>
              </w:rPr>
              <w:t>成果</w:t>
            </w:r>
            <w:r w:rsidRPr="002E0302">
              <w:rPr>
                <w:rFonts w:ascii="Times New Roman" w:eastAsia="宋体" w:hAnsi="Times New Roman" w:cs="Times New Roman"/>
                <w:color w:val="000000"/>
                <w:sz w:val="24"/>
                <w:szCs w:val="24"/>
              </w:rPr>
              <w:t>1</w:t>
            </w:r>
            <w:r w:rsidRPr="002E0302">
              <w:rPr>
                <w:rFonts w:ascii="Times New Roman" w:eastAsia="宋体" w:hAnsi="Times New Roman" w:cs="Times New Roman"/>
                <w:color w:val="000000"/>
                <w:sz w:val="24"/>
                <w:szCs w:val="24"/>
              </w:rPr>
              <w:t>和</w:t>
            </w:r>
            <w:r w:rsidRPr="002E0302">
              <w:rPr>
                <w:rFonts w:ascii="Times New Roman" w:eastAsia="宋体" w:hAnsi="Times New Roman" w:cs="Times New Roman"/>
                <w:color w:val="000000"/>
                <w:sz w:val="24"/>
                <w:szCs w:val="24"/>
              </w:rPr>
              <w:t>3</w:t>
            </w:r>
            <w:r w:rsidRPr="002E0302">
              <w:rPr>
                <w:rFonts w:ascii="Times New Roman" w:eastAsia="宋体" w:hAnsi="Times New Roman" w:cs="Times New Roman"/>
                <w:color w:val="000000"/>
                <w:sz w:val="24"/>
                <w:szCs w:val="24"/>
              </w:rPr>
              <w:t>有贡献</w:t>
            </w:r>
          </w:p>
        </w:tc>
      </w:tr>
      <w:tr w:rsidR="003B262B" w:rsidRPr="002E0302" w14:paraId="0A23E789" w14:textId="77777777" w:rsidTr="008A4693">
        <w:trPr>
          <w:trHeight w:val="480"/>
        </w:trPr>
        <w:tc>
          <w:tcPr>
            <w:tcW w:w="288" w:type="pct"/>
            <w:vAlign w:val="center"/>
          </w:tcPr>
          <w:p w14:paraId="32CE9CF3"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color w:val="333333"/>
                <w:kern w:val="0"/>
                <w:sz w:val="24"/>
                <w:szCs w:val="24"/>
              </w:rPr>
              <w:t>4</w:t>
            </w:r>
          </w:p>
        </w:tc>
        <w:tc>
          <w:tcPr>
            <w:tcW w:w="519" w:type="pct"/>
            <w:vAlign w:val="center"/>
          </w:tcPr>
          <w:p w14:paraId="3B67F61C"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程雪松</w:t>
            </w:r>
          </w:p>
        </w:tc>
        <w:tc>
          <w:tcPr>
            <w:tcW w:w="403" w:type="pct"/>
            <w:vAlign w:val="center"/>
          </w:tcPr>
          <w:p w14:paraId="1E59763A"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男</w:t>
            </w:r>
          </w:p>
        </w:tc>
        <w:tc>
          <w:tcPr>
            <w:tcW w:w="677" w:type="pct"/>
            <w:vAlign w:val="center"/>
          </w:tcPr>
          <w:p w14:paraId="691951AE"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1985.10</w:t>
            </w:r>
          </w:p>
        </w:tc>
        <w:tc>
          <w:tcPr>
            <w:tcW w:w="590" w:type="pct"/>
            <w:vAlign w:val="center"/>
          </w:tcPr>
          <w:p w14:paraId="0B5F6C69"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教授</w:t>
            </w:r>
          </w:p>
        </w:tc>
        <w:tc>
          <w:tcPr>
            <w:tcW w:w="1037" w:type="pct"/>
            <w:vAlign w:val="center"/>
          </w:tcPr>
          <w:p w14:paraId="66CEB6B5"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天津大学</w:t>
            </w:r>
          </w:p>
        </w:tc>
        <w:tc>
          <w:tcPr>
            <w:tcW w:w="1486" w:type="pct"/>
            <w:vAlign w:val="center"/>
          </w:tcPr>
          <w:p w14:paraId="2344314C" w14:textId="77777777" w:rsidR="003B262B" w:rsidRPr="002E0302" w:rsidRDefault="003B262B" w:rsidP="002E6238">
            <w:pPr>
              <w:snapToGrid w:val="0"/>
              <w:jc w:val="left"/>
              <w:rPr>
                <w:rFonts w:ascii="Times New Roman" w:eastAsia="宋体" w:hAnsi="Times New Roman" w:cs="Times New Roman"/>
                <w:color w:val="000000"/>
                <w:sz w:val="24"/>
                <w:szCs w:val="24"/>
              </w:rPr>
            </w:pPr>
            <w:r w:rsidRPr="002E0302">
              <w:rPr>
                <w:rFonts w:ascii="Times New Roman" w:eastAsia="宋体" w:hAnsi="Times New Roman" w:cs="Times New Roman"/>
                <w:color w:val="000000"/>
                <w:sz w:val="24"/>
                <w:szCs w:val="24"/>
              </w:rPr>
              <w:t>对创新</w:t>
            </w:r>
            <w:r w:rsidRPr="002E0302">
              <w:rPr>
                <w:rFonts w:ascii="Times New Roman" w:eastAsia="宋体" w:hAnsi="Times New Roman" w:cs="Times New Roman"/>
                <w:color w:val="333333"/>
                <w:kern w:val="0"/>
                <w:sz w:val="24"/>
                <w:szCs w:val="24"/>
              </w:rPr>
              <w:t>成果</w:t>
            </w:r>
            <w:r w:rsidRPr="002E0302">
              <w:rPr>
                <w:rFonts w:ascii="Times New Roman" w:eastAsia="宋体" w:hAnsi="Times New Roman" w:cs="Times New Roman"/>
                <w:color w:val="000000"/>
                <w:sz w:val="24"/>
                <w:szCs w:val="24"/>
              </w:rPr>
              <w:t>2</w:t>
            </w:r>
            <w:r w:rsidRPr="002E0302">
              <w:rPr>
                <w:rFonts w:ascii="Times New Roman" w:eastAsia="宋体" w:hAnsi="Times New Roman" w:cs="Times New Roman"/>
                <w:color w:val="000000"/>
                <w:sz w:val="24"/>
                <w:szCs w:val="24"/>
              </w:rPr>
              <w:t>和</w:t>
            </w:r>
            <w:r w:rsidRPr="002E0302">
              <w:rPr>
                <w:rFonts w:ascii="Times New Roman" w:eastAsia="宋体" w:hAnsi="Times New Roman" w:cs="Times New Roman"/>
                <w:color w:val="000000"/>
                <w:sz w:val="24"/>
                <w:szCs w:val="24"/>
              </w:rPr>
              <w:t>3</w:t>
            </w:r>
            <w:r w:rsidRPr="002E0302">
              <w:rPr>
                <w:rFonts w:ascii="Times New Roman" w:eastAsia="宋体" w:hAnsi="Times New Roman" w:cs="Times New Roman"/>
                <w:color w:val="000000"/>
                <w:sz w:val="24"/>
                <w:szCs w:val="24"/>
              </w:rPr>
              <w:t>有贡献</w:t>
            </w:r>
          </w:p>
        </w:tc>
      </w:tr>
      <w:tr w:rsidR="003B262B" w:rsidRPr="002E0302" w14:paraId="6D67111C" w14:textId="77777777" w:rsidTr="008A4693">
        <w:trPr>
          <w:trHeight w:val="480"/>
        </w:trPr>
        <w:tc>
          <w:tcPr>
            <w:tcW w:w="288" w:type="pct"/>
            <w:vAlign w:val="center"/>
          </w:tcPr>
          <w:p w14:paraId="1E762BB8"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color w:val="333333"/>
                <w:kern w:val="0"/>
                <w:sz w:val="24"/>
                <w:szCs w:val="24"/>
              </w:rPr>
              <w:t>5</w:t>
            </w:r>
          </w:p>
        </w:tc>
        <w:tc>
          <w:tcPr>
            <w:tcW w:w="519" w:type="pct"/>
            <w:vAlign w:val="center"/>
          </w:tcPr>
          <w:p w14:paraId="3677E71E"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张慧鹏</w:t>
            </w:r>
          </w:p>
        </w:tc>
        <w:tc>
          <w:tcPr>
            <w:tcW w:w="403" w:type="pct"/>
            <w:vAlign w:val="center"/>
          </w:tcPr>
          <w:p w14:paraId="30EA495C"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男</w:t>
            </w:r>
          </w:p>
        </w:tc>
        <w:tc>
          <w:tcPr>
            <w:tcW w:w="677" w:type="pct"/>
            <w:vAlign w:val="center"/>
          </w:tcPr>
          <w:p w14:paraId="270D11A2"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1980.02</w:t>
            </w:r>
          </w:p>
        </w:tc>
        <w:tc>
          <w:tcPr>
            <w:tcW w:w="590" w:type="pct"/>
            <w:vAlign w:val="center"/>
          </w:tcPr>
          <w:p w14:paraId="3B6A4B12"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高级工程师</w:t>
            </w:r>
          </w:p>
        </w:tc>
        <w:tc>
          <w:tcPr>
            <w:tcW w:w="1037" w:type="pct"/>
            <w:vAlign w:val="center"/>
          </w:tcPr>
          <w:p w14:paraId="77CEB57F"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南昌轨道交通集团有限公司</w:t>
            </w:r>
          </w:p>
        </w:tc>
        <w:tc>
          <w:tcPr>
            <w:tcW w:w="1486" w:type="pct"/>
            <w:vAlign w:val="center"/>
          </w:tcPr>
          <w:p w14:paraId="5015BFAC" w14:textId="77777777" w:rsidR="003B262B" w:rsidRPr="002E0302" w:rsidRDefault="003B262B" w:rsidP="002E6238">
            <w:pPr>
              <w:snapToGrid w:val="0"/>
              <w:jc w:val="left"/>
              <w:rPr>
                <w:rFonts w:ascii="Times New Roman" w:eastAsia="宋体" w:hAnsi="Times New Roman" w:cs="Times New Roman"/>
                <w:color w:val="000000"/>
                <w:sz w:val="24"/>
                <w:szCs w:val="24"/>
              </w:rPr>
            </w:pPr>
            <w:r w:rsidRPr="002E0302">
              <w:rPr>
                <w:rFonts w:ascii="Times New Roman" w:eastAsia="宋体" w:hAnsi="Times New Roman" w:cs="Times New Roman"/>
                <w:color w:val="000000"/>
                <w:sz w:val="24"/>
                <w:szCs w:val="24"/>
              </w:rPr>
              <w:t>对创新</w:t>
            </w:r>
            <w:r w:rsidRPr="002E0302">
              <w:rPr>
                <w:rFonts w:ascii="Times New Roman" w:eastAsia="宋体" w:hAnsi="Times New Roman" w:cs="Times New Roman"/>
                <w:color w:val="333333"/>
                <w:kern w:val="0"/>
                <w:sz w:val="24"/>
                <w:szCs w:val="24"/>
              </w:rPr>
              <w:t>成果</w:t>
            </w:r>
            <w:r w:rsidRPr="002E0302">
              <w:rPr>
                <w:rFonts w:ascii="Times New Roman" w:eastAsia="宋体" w:hAnsi="Times New Roman" w:cs="Times New Roman"/>
                <w:color w:val="000000"/>
                <w:sz w:val="24"/>
                <w:szCs w:val="24"/>
              </w:rPr>
              <w:t>2</w:t>
            </w:r>
            <w:r w:rsidRPr="002E0302">
              <w:rPr>
                <w:rFonts w:ascii="Times New Roman" w:eastAsia="宋体" w:hAnsi="Times New Roman" w:cs="Times New Roman"/>
                <w:color w:val="000000"/>
                <w:sz w:val="24"/>
                <w:szCs w:val="24"/>
              </w:rPr>
              <w:t>和</w:t>
            </w:r>
            <w:r w:rsidRPr="002E0302">
              <w:rPr>
                <w:rFonts w:ascii="Times New Roman" w:eastAsia="宋体" w:hAnsi="Times New Roman" w:cs="Times New Roman"/>
                <w:color w:val="000000"/>
                <w:sz w:val="24"/>
                <w:szCs w:val="24"/>
              </w:rPr>
              <w:t>3</w:t>
            </w:r>
            <w:r w:rsidRPr="002E0302">
              <w:rPr>
                <w:rFonts w:ascii="Times New Roman" w:eastAsia="宋体" w:hAnsi="Times New Roman" w:cs="Times New Roman"/>
                <w:color w:val="000000"/>
                <w:sz w:val="24"/>
                <w:szCs w:val="24"/>
              </w:rPr>
              <w:t>有贡献</w:t>
            </w:r>
          </w:p>
        </w:tc>
      </w:tr>
      <w:tr w:rsidR="003B262B" w:rsidRPr="002E0302" w14:paraId="57B7DF02" w14:textId="77777777" w:rsidTr="008A4693">
        <w:trPr>
          <w:trHeight w:val="480"/>
        </w:trPr>
        <w:tc>
          <w:tcPr>
            <w:tcW w:w="288" w:type="pct"/>
            <w:vAlign w:val="center"/>
          </w:tcPr>
          <w:p w14:paraId="26084108"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color w:val="333333"/>
                <w:kern w:val="0"/>
                <w:sz w:val="24"/>
                <w:szCs w:val="24"/>
              </w:rPr>
              <w:t>6</w:t>
            </w:r>
          </w:p>
        </w:tc>
        <w:tc>
          <w:tcPr>
            <w:tcW w:w="519" w:type="pct"/>
            <w:vAlign w:val="center"/>
          </w:tcPr>
          <w:p w14:paraId="25B38C13"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周鹏</w:t>
            </w:r>
          </w:p>
        </w:tc>
        <w:tc>
          <w:tcPr>
            <w:tcW w:w="403" w:type="pct"/>
            <w:vAlign w:val="center"/>
          </w:tcPr>
          <w:p w14:paraId="74118945"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男</w:t>
            </w:r>
          </w:p>
        </w:tc>
        <w:tc>
          <w:tcPr>
            <w:tcW w:w="677" w:type="pct"/>
            <w:vAlign w:val="center"/>
          </w:tcPr>
          <w:p w14:paraId="5FCC0A22"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1992.01</w:t>
            </w:r>
          </w:p>
        </w:tc>
        <w:tc>
          <w:tcPr>
            <w:tcW w:w="590" w:type="pct"/>
            <w:vAlign w:val="center"/>
          </w:tcPr>
          <w:p w14:paraId="31ADB41C"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副教授</w:t>
            </w:r>
          </w:p>
        </w:tc>
        <w:tc>
          <w:tcPr>
            <w:tcW w:w="1037" w:type="pct"/>
            <w:vAlign w:val="center"/>
          </w:tcPr>
          <w:p w14:paraId="6FE37661"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华东交通大学</w:t>
            </w:r>
          </w:p>
        </w:tc>
        <w:tc>
          <w:tcPr>
            <w:tcW w:w="1486" w:type="pct"/>
            <w:vAlign w:val="center"/>
          </w:tcPr>
          <w:p w14:paraId="044149C6" w14:textId="39D2D718" w:rsidR="003B262B" w:rsidRPr="002E0302" w:rsidRDefault="006F0779" w:rsidP="002E6238">
            <w:pPr>
              <w:snapToGrid w:val="0"/>
              <w:jc w:val="left"/>
              <w:rPr>
                <w:rFonts w:ascii="Times New Roman" w:eastAsia="宋体" w:hAnsi="Times New Roman" w:cs="Times New Roman"/>
                <w:color w:val="000000"/>
                <w:sz w:val="24"/>
                <w:szCs w:val="24"/>
              </w:rPr>
            </w:pPr>
            <w:r w:rsidRPr="002E0302">
              <w:rPr>
                <w:rFonts w:ascii="Times New Roman" w:eastAsia="宋体" w:hAnsi="Times New Roman" w:cs="Times New Roman"/>
                <w:color w:val="000000"/>
                <w:sz w:val="24"/>
                <w:szCs w:val="24"/>
              </w:rPr>
              <w:t>对创新</w:t>
            </w:r>
            <w:r w:rsidRPr="002E0302">
              <w:rPr>
                <w:rFonts w:ascii="Times New Roman" w:eastAsia="宋体" w:hAnsi="Times New Roman" w:cs="Times New Roman"/>
                <w:color w:val="333333"/>
                <w:kern w:val="0"/>
                <w:sz w:val="24"/>
                <w:szCs w:val="24"/>
              </w:rPr>
              <w:t>成果</w:t>
            </w:r>
            <w:r w:rsidRPr="002E0302">
              <w:rPr>
                <w:rFonts w:ascii="Times New Roman" w:eastAsia="宋体" w:hAnsi="Times New Roman" w:cs="Times New Roman"/>
                <w:color w:val="000000"/>
                <w:sz w:val="24"/>
                <w:szCs w:val="24"/>
              </w:rPr>
              <w:t>1</w:t>
            </w:r>
            <w:r w:rsidRPr="002E0302">
              <w:rPr>
                <w:rFonts w:ascii="Times New Roman" w:eastAsia="宋体" w:hAnsi="Times New Roman" w:cs="Times New Roman"/>
                <w:color w:val="000000"/>
                <w:sz w:val="24"/>
                <w:szCs w:val="24"/>
              </w:rPr>
              <w:t>和</w:t>
            </w:r>
            <w:r w:rsidRPr="002E0302">
              <w:rPr>
                <w:rFonts w:ascii="Times New Roman" w:eastAsia="宋体" w:hAnsi="Times New Roman" w:cs="Times New Roman"/>
                <w:color w:val="000000"/>
                <w:sz w:val="24"/>
                <w:szCs w:val="24"/>
              </w:rPr>
              <w:t>3</w:t>
            </w:r>
            <w:r w:rsidRPr="002E0302">
              <w:rPr>
                <w:rFonts w:ascii="Times New Roman" w:eastAsia="宋体" w:hAnsi="Times New Roman" w:cs="Times New Roman"/>
                <w:color w:val="000000"/>
                <w:sz w:val="24"/>
                <w:szCs w:val="24"/>
              </w:rPr>
              <w:t>有贡献</w:t>
            </w:r>
          </w:p>
        </w:tc>
      </w:tr>
      <w:tr w:rsidR="003B262B" w:rsidRPr="002E0302" w14:paraId="6ABCD896" w14:textId="77777777" w:rsidTr="008A4693">
        <w:trPr>
          <w:trHeight w:val="480"/>
        </w:trPr>
        <w:tc>
          <w:tcPr>
            <w:tcW w:w="288" w:type="pct"/>
            <w:vAlign w:val="center"/>
          </w:tcPr>
          <w:p w14:paraId="43F344C4"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color w:val="333333"/>
                <w:kern w:val="0"/>
                <w:sz w:val="24"/>
                <w:szCs w:val="24"/>
              </w:rPr>
              <w:t>7</w:t>
            </w:r>
          </w:p>
        </w:tc>
        <w:tc>
          <w:tcPr>
            <w:tcW w:w="519" w:type="pct"/>
            <w:vAlign w:val="center"/>
          </w:tcPr>
          <w:p w14:paraId="66A1E266"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侯世磊</w:t>
            </w:r>
          </w:p>
        </w:tc>
        <w:tc>
          <w:tcPr>
            <w:tcW w:w="403" w:type="pct"/>
            <w:vAlign w:val="center"/>
          </w:tcPr>
          <w:p w14:paraId="6B776308"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男</w:t>
            </w:r>
          </w:p>
        </w:tc>
        <w:tc>
          <w:tcPr>
            <w:tcW w:w="677" w:type="pct"/>
            <w:vAlign w:val="center"/>
          </w:tcPr>
          <w:p w14:paraId="5E1F0D09"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1986.08</w:t>
            </w:r>
          </w:p>
        </w:tc>
        <w:tc>
          <w:tcPr>
            <w:tcW w:w="590" w:type="pct"/>
            <w:vAlign w:val="center"/>
          </w:tcPr>
          <w:p w14:paraId="6843F818"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高级工程师</w:t>
            </w:r>
          </w:p>
        </w:tc>
        <w:tc>
          <w:tcPr>
            <w:tcW w:w="1037" w:type="pct"/>
            <w:vAlign w:val="center"/>
          </w:tcPr>
          <w:p w14:paraId="1291AB28"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中铁十四局集团有限公司</w:t>
            </w:r>
          </w:p>
        </w:tc>
        <w:tc>
          <w:tcPr>
            <w:tcW w:w="1486" w:type="pct"/>
            <w:vAlign w:val="center"/>
          </w:tcPr>
          <w:p w14:paraId="795FC95C" w14:textId="619C8682" w:rsidR="003B262B" w:rsidRPr="002E0302" w:rsidRDefault="006F0779" w:rsidP="002E6238">
            <w:pPr>
              <w:snapToGrid w:val="0"/>
              <w:jc w:val="left"/>
              <w:rPr>
                <w:rFonts w:ascii="Times New Roman" w:eastAsia="宋体" w:hAnsi="Times New Roman" w:cs="Times New Roman"/>
                <w:color w:val="000000"/>
                <w:sz w:val="24"/>
                <w:szCs w:val="24"/>
              </w:rPr>
            </w:pPr>
            <w:r w:rsidRPr="002E0302">
              <w:rPr>
                <w:rFonts w:ascii="Times New Roman" w:eastAsia="宋体" w:hAnsi="Times New Roman" w:cs="Times New Roman"/>
                <w:color w:val="000000"/>
                <w:sz w:val="24"/>
                <w:szCs w:val="24"/>
              </w:rPr>
              <w:t>对创新</w:t>
            </w:r>
            <w:r w:rsidRPr="002E0302">
              <w:rPr>
                <w:rFonts w:ascii="Times New Roman" w:eastAsia="宋体" w:hAnsi="Times New Roman" w:cs="Times New Roman"/>
                <w:color w:val="333333"/>
                <w:kern w:val="0"/>
                <w:sz w:val="24"/>
                <w:szCs w:val="24"/>
              </w:rPr>
              <w:t>成果</w:t>
            </w:r>
            <w:r w:rsidRPr="002E0302">
              <w:rPr>
                <w:rFonts w:ascii="Times New Roman" w:eastAsia="宋体" w:hAnsi="Times New Roman" w:cs="Times New Roman"/>
                <w:color w:val="000000"/>
                <w:sz w:val="24"/>
                <w:szCs w:val="24"/>
              </w:rPr>
              <w:t>2</w:t>
            </w:r>
            <w:r w:rsidRPr="002E0302">
              <w:rPr>
                <w:rFonts w:ascii="Times New Roman" w:eastAsia="宋体" w:hAnsi="Times New Roman" w:cs="Times New Roman"/>
                <w:color w:val="000000"/>
                <w:sz w:val="24"/>
                <w:szCs w:val="24"/>
              </w:rPr>
              <w:t>和</w:t>
            </w:r>
            <w:r w:rsidRPr="002E0302">
              <w:rPr>
                <w:rFonts w:ascii="Times New Roman" w:eastAsia="宋体" w:hAnsi="Times New Roman" w:cs="Times New Roman"/>
                <w:color w:val="000000"/>
                <w:sz w:val="24"/>
                <w:szCs w:val="24"/>
              </w:rPr>
              <w:t>3</w:t>
            </w:r>
            <w:r w:rsidRPr="002E0302">
              <w:rPr>
                <w:rFonts w:ascii="Times New Roman" w:eastAsia="宋体" w:hAnsi="Times New Roman" w:cs="Times New Roman"/>
                <w:color w:val="000000"/>
                <w:sz w:val="24"/>
                <w:szCs w:val="24"/>
              </w:rPr>
              <w:t>有贡献</w:t>
            </w:r>
          </w:p>
        </w:tc>
      </w:tr>
      <w:tr w:rsidR="003B262B" w:rsidRPr="002E0302" w14:paraId="3B031A29" w14:textId="77777777" w:rsidTr="008A4693">
        <w:trPr>
          <w:trHeight w:val="480"/>
        </w:trPr>
        <w:tc>
          <w:tcPr>
            <w:tcW w:w="288" w:type="pct"/>
            <w:vAlign w:val="center"/>
          </w:tcPr>
          <w:p w14:paraId="69CDF098"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color w:val="333333"/>
                <w:kern w:val="0"/>
                <w:sz w:val="24"/>
                <w:szCs w:val="24"/>
              </w:rPr>
              <w:t>8</w:t>
            </w:r>
          </w:p>
        </w:tc>
        <w:tc>
          <w:tcPr>
            <w:tcW w:w="519" w:type="pct"/>
            <w:vAlign w:val="center"/>
          </w:tcPr>
          <w:p w14:paraId="1C93EBF6"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钟万才</w:t>
            </w:r>
          </w:p>
        </w:tc>
        <w:tc>
          <w:tcPr>
            <w:tcW w:w="403" w:type="pct"/>
            <w:vAlign w:val="center"/>
          </w:tcPr>
          <w:p w14:paraId="71CFEFB1"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男</w:t>
            </w:r>
          </w:p>
        </w:tc>
        <w:tc>
          <w:tcPr>
            <w:tcW w:w="677" w:type="pct"/>
            <w:vAlign w:val="center"/>
          </w:tcPr>
          <w:p w14:paraId="512B4366"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1978.07</w:t>
            </w:r>
          </w:p>
        </w:tc>
        <w:tc>
          <w:tcPr>
            <w:tcW w:w="590" w:type="pct"/>
            <w:vAlign w:val="center"/>
          </w:tcPr>
          <w:p w14:paraId="03C581B1"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高级工程师</w:t>
            </w:r>
          </w:p>
        </w:tc>
        <w:tc>
          <w:tcPr>
            <w:tcW w:w="1037" w:type="pct"/>
            <w:vAlign w:val="center"/>
          </w:tcPr>
          <w:p w14:paraId="4B0D0A6A"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中铁建工集团有限公司</w:t>
            </w:r>
          </w:p>
        </w:tc>
        <w:tc>
          <w:tcPr>
            <w:tcW w:w="1486" w:type="pct"/>
            <w:vAlign w:val="center"/>
          </w:tcPr>
          <w:p w14:paraId="4E55574E" w14:textId="77777777" w:rsidR="003B262B" w:rsidRPr="002E0302" w:rsidRDefault="003B262B" w:rsidP="002E6238">
            <w:pPr>
              <w:snapToGrid w:val="0"/>
              <w:jc w:val="left"/>
              <w:rPr>
                <w:rFonts w:ascii="Times New Roman" w:eastAsia="宋体" w:hAnsi="Times New Roman" w:cs="Times New Roman"/>
                <w:color w:val="000000"/>
                <w:sz w:val="24"/>
                <w:szCs w:val="24"/>
              </w:rPr>
            </w:pPr>
            <w:r w:rsidRPr="002E0302">
              <w:rPr>
                <w:rFonts w:ascii="Times New Roman" w:eastAsia="宋体" w:hAnsi="Times New Roman" w:cs="Times New Roman"/>
                <w:color w:val="000000"/>
                <w:sz w:val="24"/>
                <w:szCs w:val="24"/>
              </w:rPr>
              <w:t>对创新</w:t>
            </w:r>
            <w:r w:rsidRPr="002E0302">
              <w:rPr>
                <w:rFonts w:ascii="Times New Roman" w:eastAsia="宋体" w:hAnsi="Times New Roman" w:cs="Times New Roman"/>
                <w:color w:val="333333"/>
                <w:kern w:val="0"/>
                <w:sz w:val="24"/>
                <w:szCs w:val="24"/>
              </w:rPr>
              <w:t>成果</w:t>
            </w:r>
            <w:r w:rsidRPr="002E0302">
              <w:rPr>
                <w:rFonts w:ascii="Times New Roman" w:eastAsia="宋体" w:hAnsi="Times New Roman" w:cs="Times New Roman"/>
                <w:color w:val="000000"/>
                <w:sz w:val="24"/>
                <w:szCs w:val="24"/>
              </w:rPr>
              <w:t>3</w:t>
            </w:r>
            <w:r w:rsidRPr="002E0302">
              <w:rPr>
                <w:rFonts w:ascii="Times New Roman" w:eastAsia="宋体" w:hAnsi="Times New Roman" w:cs="Times New Roman"/>
                <w:color w:val="000000"/>
                <w:sz w:val="24"/>
                <w:szCs w:val="24"/>
              </w:rPr>
              <w:t>有贡献</w:t>
            </w:r>
          </w:p>
        </w:tc>
      </w:tr>
      <w:tr w:rsidR="003B262B" w:rsidRPr="002E0302" w14:paraId="0AD3C0C6" w14:textId="77777777" w:rsidTr="008A4693">
        <w:trPr>
          <w:trHeight w:val="480"/>
        </w:trPr>
        <w:tc>
          <w:tcPr>
            <w:tcW w:w="288" w:type="pct"/>
            <w:vAlign w:val="center"/>
          </w:tcPr>
          <w:p w14:paraId="010F7409"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color w:val="333333"/>
                <w:kern w:val="0"/>
                <w:sz w:val="24"/>
                <w:szCs w:val="24"/>
              </w:rPr>
              <w:t>9</w:t>
            </w:r>
          </w:p>
        </w:tc>
        <w:tc>
          <w:tcPr>
            <w:tcW w:w="519" w:type="pct"/>
            <w:vAlign w:val="center"/>
          </w:tcPr>
          <w:p w14:paraId="48E32847"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高峰</w:t>
            </w:r>
          </w:p>
        </w:tc>
        <w:tc>
          <w:tcPr>
            <w:tcW w:w="403" w:type="pct"/>
            <w:vAlign w:val="center"/>
          </w:tcPr>
          <w:p w14:paraId="4D8D0FAC"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男</w:t>
            </w:r>
          </w:p>
        </w:tc>
        <w:tc>
          <w:tcPr>
            <w:tcW w:w="677" w:type="pct"/>
            <w:vAlign w:val="center"/>
          </w:tcPr>
          <w:p w14:paraId="379F23A9" w14:textId="77777777" w:rsidR="003B262B" w:rsidRPr="002E0302" w:rsidRDefault="003B262B" w:rsidP="002E6238">
            <w:pPr>
              <w:widowControl/>
              <w:snapToGrid w:val="0"/>
              <w:jc w:val="center"/>
              <w:rPr>
                <w:rFonts w:ascii="Times New Roman" w:eastAsia="宋体" w:hAnsi="Times New Roman" w:cs="Times New Roman"/>
                <w:color w:val="000000"/>
                <w:sz w:val="24"/>
                <w:szCs w:val="24"/>
              </w:rPr>
            </w:pPr>
            <w:r w:rsidRPr="002E0302">
              <w:rPr>
                <w:rFonts w:ascii="Times New Roman" w:eastAsia="宋体" w:hAnsi="Times New Roman" w:cs="Times New Roman"/>
                <w:sz w:val="24"/>
                <w:szCs w:val="24"/>
              </w:rPr>
              <w:t>1978.08</w:t>
            </w:r>
          </w:p>
        </w:tc>
        <w:tc>
          <w:tcPr>
            <w:tcW w:w="590" w:type="pct"/>
            <w:vAlign w:val="center"/>
          </w:tcPr>
          <w:p w14:paraId="6F27CCA1"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高级工程师</w:t>
            </w:r>
          </w:p>
        </w:tc>
        <w:tc>
          <w:tcPr>
            <w:tcW w:w="1037" w:type="pct"/>
            <w:vAlign w:val="center"/>
          </w:tcPr>
          <w:p w14:paraId="64E22C34"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中国铁路广州局集团有限公司</w:t>
            </w:r>
          </w:p>
        </w:tc>
        <w:tc>
          <w:tcPr>
            <w:tcW w:w="1486" w:type="pct"/>
            <w:vAlign w:val="center"/>
          </w:tcPr>
          <w:p w14:paraId="53C6C080" w14:textId="77777777" w:rsidR="003B262B" w:rsidRPr="002E0302" w:rsidRDefault="003B262B" w:rsidP="002E6238">
            <w:pPr>
              <w:snapToGrid w:val="0"/>
              <w:jc w:val="left"/>
              <w:rPr>
                <w:rFonts w:ascii="Times New Roman" w:eastAsia="宋体" w:hAnsi="Times New Roman" w:cs="Times New Roman"/>
                <w:color w:val="000000"/>
                <w:sz w:val="24"/>
                <w:szCs w:val="24"/>
              </w:rPr>
            </w:pPr>
            <w:r w:rsidRPr="002E0302">
              <w:rPr>
                <w:rFonts w:ascii="Times New Roman" w:eastAsia="宋体" w:hAnsi="Times New Roman" w:cs="Times New Roman"/>
                <w:color w:val="000000"/>
                <w:sz w:val="24"/>
                <w:szCs w:val="24"/>
              </w:rPr>
              <w:t>对创新</w:t>
            </w:r>
            <w:r w:rsidRPr="002E0302">
              <w:rPr>
                <w:rFonts w:ascii="Times New Roman" w:eastAsia="宋体" w:hAnsi="Times New Roman" w:cs="Times New Roman"/>
                <w:color w:val="333333"/>
                <w:kern w:val="0"/>
                <w:sz w:val="24"/>
                <w:szCs w:val="24"/>
              </w:rPr>
              <w:t>成果</w:t>
            </w:r>
            <w:r w:rsidRPr="002E0302">
              <w:rPr>
                <w:rFonts w:ascii="Times New Roman" w:eastAsia="宋体" w:hAnsi="Times New Roman" w:cs="Times New Roman"/>
                <w:color w:val="000000"/>
                <w:sz w:val="24"/>
                <w:szCs w:val="24"/>
              </w:rPr>
              <w:t>3</w:t>
            </w:r>
            <w:r w:rsidRPr="002E0302">
              <w:rPr>
                <w:rFonts w:ascii="Times New Roman" w:eastAsia="宋体" w:hAnsi="Times New Roman" w:cs="Times New Roman"/>
                <w:color w:val="000000"/>
                <w:sz w:val="24"/>
                <w:szCs w:val="24"/>
              </w:rPr>
              <w:t>有贡献</w:t>
            </w:r>
          </w:p>
        </w:tc>
      </w:tr>
      <w:tr w:rsidR="003B262B" w:rsidRPr="002E0302" w14:paraId="6F23EB72" w14:textId="77777777" w:rsidTr="008A4693">
        <w:trPr>
          <w:trHeight w:val="480"/>
        </w:trPr>
        <w:tc>
          <w:tcPr>
            <w:tcW w:w="288" w:type="pct"/>
            <w:vAlign w:val="center"/>
          </w:tcPr>
          <w:p w14:paraId="78973056"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color w:val="333333"/>
                <w:kern w:val="0"/>
                <w:sz w:val="24"/>
                <w:szCs w:val="24"/>
              </w:rPr>
              <w:t>10</w:t>
            </w:r>
          </w:p>
        </w:tc>
        <w:tc>
          <w:tcPr>
            <w:tcW w:w="519" w:type="pct"/>
            <w:vAlign w:val="center"/>
          </w:tcPr>
          <w:p w14:paraId="5B264D39"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李志强</w:t>
            </w:r>
          </w:p>
        </w:tc>
        <w:tc>
          <w:tcPr>
            <w:tcW w:w="403" w:type="pct"/>
            <w:vAlign w:val="center"/>
          </w:tcPr>
          <w:p w14:paraId="676D78D1"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男</w:t>
            </w:r>
          </w:p>
        </w:tc>
        <w:tc>
          <w:tcPr>
            <w:tcW w:w="677" w:type="pct"/>
            <w:vAlign w:val="center"/>
          </w:tcPr>
          <w:p w14:paraId="6DC0E674"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1991.10</w:t>
            </w:r>
          </w:p>
        </w:tc>
        <w:tc>
          <w:tcPr>
            <w:tcW w:w="590" w:type="pct"/>
            <w:vAlign w:val="center"/>
          </w:tcPr>
          <w:p w14:paraId="1C55EC00"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高级工程师</w:t>
            </w:r>
          </w:p>
        </w:tc>
        <w:tc>
          <w:tcPr>
            <w:tcW w:w="1037" w:type="pct"/>
            <w:vAlign w:val="center"/>
          </w:tcPr>
          <w:p w14:paraId="274B7938"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中铁建工集团有限公司</w:t>
            </w:r>
          </w:p>
        </w:tc>
        <w:tc>
          <w:tcPr>
            <w:tcW w:w="1486" w:type="pct"/>
            <w:vAlign w:val="center"/>
          </w:tcPr>
          <w:p w14:paraId="15761C2F" w14:textId="33F165F3" w:rsidR="003B262B" w:rsidRPr="002E0302" w:rsidRDefault="006F0779" w:rsidP="002E6238">
            <w:pPr>
              <w:snapToGrid w:val="0"/>
              <w:jc w:val="left"/>
              <w:rPr>
                <w:rFonts w:ascii="Times New Roman" w:eastAsia="宋体" w:hAnsi="Times New Roman" w:cs="Times New Roman"/>
                <w:color w:val="000000"/>
                <w:sz w:val="24"/>
                <w:szCs w:val="24"/>
              </w:rPr>
            </w:pPr>
            <w:r w:rsidRPr="002E0302">
              <w:rPr>
                <w:rFonts w:ascii="Times New Roman" w:eastAsia="宋体" w:hAnsi="Times New Roman" w:cs="Times New Roman"/>
                <w:color w:val="000000"/>
                <w:sz w:val="24"/>
                <w:szCs w:val="24"/>
              </w:rPr>
              <w:t>对创新</w:t>
            </w:r>
            <w:r w:rsidRPr="002E0302">
              <w:rPr>
                <w:rFonts w:ascii="Times New Roman" w:eastAsia="宋体" w:hAnsi="Times New Roman" w:cs="Times New Roman"/>
                <w:color w:val="333333"/>
                <w:kern w:val="0"/>
                <w:sz w:val="24"/>
                <w:szCs w:val="24"/>
              </w:rPr>
              <w:t>成果</w:t>
            </w:r>
            <w:r w:rsidRPr="002E0302">
              <w:rPr>
                <w:rFonts w:ascii="Times New Roman" w:eastAsia="宋体" w:hAnsi="Times New Roman" w:cs="Times New Roman"/>
                <w:color w:val="000000"/>
                <w:sz w:val="24"/>
                <w:szCs w:val="24"/>
              </w:rPr>
              <w:t>1</w:t>
            </w:r>
            <w:r w:rsidRPr="002E0302">
              <w:rPr>
                <w:rFonts w:ascii="Times New Roman" w:eastAsia="宋体" w:hAnsi="Times New Roman" w:cs="Times New Roman"/>
                <w:color w:val="000000"/>
                <w:sz w:val="24"/>
                <w:szCs w:val="24"/>
              </w:rPr>
              <w:t>和</w:t>
            </w:r>
            <w:r w:rsidRPr="002E0302">
              <w:rPr>
                <w:rFonts w:ascii="Times New Roman" w:eastAsia="宋体" w:hAnsi="Times New Roman" w:cs="Times New Roman"/>
                <w:color w:val="000000"/>
                <w:sz w:val="24"/>
                <w:szCs w:val="24"/>
              </w:rPr>
              <w:t>3</w:t>
            </w:r>
            <w:r w:rsidRPr="002E0302">
              <w:rPr>
                <w:rFonts w:ascii="Times New Roman" w:eastAsia="宋体" w:hAnsi="Times New Roman" w:cs="Times New Roman"/>
                <w:color w:val="000000"/>
                <w:sz w:val="24"/>
                <w:szCs w:val="24"/>
              </w:rPr>
              <w:t>有贡献</w:t>
            </w:r>
          </w:p>
        </w:tc>
      </w:tr>
      <w:tr w:rsidR="003B262B" w:rsidRPr="002E0302" w14:paraId="5A1184FB" w14:textId="77777777" w:rsidTr="008A4693">
        <w:trPr>
          <w:trHeight w:val="480"/>
        </w:trPr>
        <w:tc>
          <w:tcPr>
            <w:tcW w:w="288" w:type="pct"/>
            <w:vAlign w:val="center"/>
          </w:tcPr>
          <w:p w14:paraId="500C7358"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color w:val="333333"/>
                <w:kern w:val="0"/>
                <w:sz w:val="24"/>
                <w:szCs w:val="24"/>
              </w:rPr>
              <w:t>11</w:t>
            </w:r>
          </w:p>
        </w:tc>
        <w:tc>
          <w:tcPr>
            <w:tcW w:w="519" w:type="pct"/>
            <w:vAlign w:val="center"/>
          </w:tcPr>
          <w:p w14:paraId="08B1C56C"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梁新欢</w:t>
            </w:r>
          </w:p>
        </w:tc>
        <w:tc>
          <w:tcPr>
            <w:tcW w:w="403" w:type="pct"/>
            <w:vAlign w:val="center"/>
          </w:tcPr>
          <w:p w14:paraId="26EF7A88"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男</w:t>
            </w:r>
          </w:p>
        </w:tc>
        <w:tc>
          <w:tcPr>
            <w:tcW w:w="677" w:type="pct"/>
            <w:vAlign w:val="center"/>
          </w:tcPr>
          <w:p w14:paraId="4C3C7305"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1981.10</w:t>
            </w:r>
          </w:p>
        </w:tc>
        <w:tc>
          <w:tcPr>
            <w:tcW w:w="590" w:type="pct"/>
            <w:vAlign w:val="center"/>
          </w:tcPr>
          <w:p w14:paraId="461568D3"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高级工程师</w:t>
            </w:r>
          </w:p>
        </w:tc>
        <w:tc>
          <w:tcPr>
            <w:tcW w:w="1037" w:type="pct"/>
            <w:vAlign w:val="center"/>
          </w:tcPr>
          <w:p w14:paraId="3E63309B"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南昌轨道交通集团有限公司</w:t>
            </w:r>
          </w:p>
        </w:tc>
        <w:tc>
          <w:tcPr>
            <w:tcW w:w="1486" w:type="pct"/>
            <w:vAlign w:val="center"/>
          </w:tcPr>
          <w:p w14:paraId="7E4C8EDC" w14:textId="77777777" w:rsidR="003B262B" w:rsidRPr="002E0302" w:rsidRDefault="003B262B" w:rsidP="002E6238">
            <w:pPr>
              <w:snapToGrid w:val="0"/>
              <w:jc w:val="left"/>
              <w:rPr>
                <w:rFonts w:ascii="Times New Roman" w:eastAsia="宋体" w:hAnsi="Times New Roman" w:cs="Times New Roman"/>
                <w:color w:val="000000"/>
                <w:sz w:val="24"/>
                <w:szCs w:val="24"/>
              </w:rPr>
            </w:pPr>
            <w:r w:rsidRPr="002E0302">
              <w:rPr>
                <w:rFonts w:ascii="Times New Roman" w:eastAsia="宋体" w:hAnsi="Times New Roman" w:cs="Times New Roman"/>
                <w:color w:val="000000"/>
                <w:sz w:val="24"/>
                <w:szCs w:val="24"/>
              </w:rPr>
              <w:t>对创新</w:t>
            </w:r>
            <w:r w:rsidRPr="002E0302">
              <w:rPr>
                <w:rFonts w:ascii="Times New Roman" w:eastAsia="宋体" w:hAnsi="Times New Roman" w:cs="Times New Roman"/>
                <w:color w:val="333333"/>
                <w:kern w:val="0"/>
                <w:sz w:val="24"/>
                <w:szCs w:val="24"/>
              </w:rPr>
              <w:t>成果</w:t>
            </w:r>
            <w:r w:rsidRPr="002E0302">
              <w:rPr>
                <w:rFonts w:ascii="Times New Roman" w:eastAsia="宋体" w:hAnsi="Times New Roman" w:cs="Times New Roman"/>
                <w:color w:val="000000"/>
                <w:sz w:val="24"/>
                <w:szCs w:val="24"/>
              </w:rPr>
              <w:t>1</w:t>
            </w:r>
            <w:r w:rsidRPr="002E0302">
              <w:rPr>
                <w:rFonts w:ascii="Times New Roman" w:eastAsia="宋体" w:hAnsi="Times New Roman" w:cs="Times New Roman"/>
                <w:color w:val="000000"/>
                <w:sz w:val="24"/>
                <w:szCs w:val="24"/>
              </w:rPr>
              <w:t>有贡献</w:t>
            </w:r>
          </w:p>
        </w:tc>
      </w:tr>
      <w:tr w:rsidR="003B262B" w:rsidRPr="002E0302" w14:paraId="5AEA5023" w14:textId="77777777" w:rsidTr="008A4693">
        <w:trPr>
          <w:trHeight w:val="480"/>
        </w:trPr>
        <w:tc>
          <w:tcPr>
            <w:tcW w:w="288" w:type="pct"/>
            <w:vAlign w:val="center"/>
          </w:tcPr>
          <w:p w14:paraId="6D278326"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color w:val="333333"/>
                <w:kern w:val="0"/>
                <w:sz w:val="24"/>
                <w:szCs w:val="24"/>
              </w:rPr>
              <w:t>12</w:t>
            </w:r>
          </w:p>
        </w:tc>
        <w:tc>
          <w:tcPr>
            <w:tcW w:w="519" w:type="pct"/>
            <w:vAlign w:val="center"/>
          </w:tcPr>
          <w:p w14:paraId="1FDF2D36"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窦和潮</w:t>
            </w:r>
          </w:p>
        </w:tc>
        <w:tc>
          <w:tcPr>
            <w:tcW w:w="403" w:type="pct"/>
            <w:vAlign w:val="center"/>
          </w:tcPr>
          <w:p w14:paraId="4FD63361"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男</w:t>
            </w:r>
          </w:p>
        </w:tc>
        <w:tc>
          <w:tcPr>
            <w:tcW w:w="677" w:type="pct"/>
            <w:vAlign w:val="center"/>
          </w:tcPr>
          <w:p w14:paraId="677DE402"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1982.01</w:t>
            </w:r>
          </w:p>
        </w:tc>
        <w:tc>
          <w:tcPr>
            <w:tcW w:w="590" w:type="pct"/>
            <w:vAlign w:val="center"/>
          </w:tcPr>
          <w:p w14:paraId="63A0FD69"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高级工程师</w:t>
            </w:r>
          </w:p>
        </w:tc>
        <w:tc>
          <w:tcPr>
            <w:tcW w:w="1037" w:type="pct"/>
            <w:vAlign w:val="center"/>
          </w:tcPr>
          <w:p w14:paraId="3226996F"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中铁十四局集团第四工程有限公司</w:t>
            </w:r>
          </w:p>
        </w:tc>
        <w:tc>
          <w:tcPr>
            <w:tcW w:w="1486" w:type="pct"/>
            <w:vAlign w:val="center"/>
          </w:tcPr>
          <w:p w14:paraId="0DD90D92" w14:textId="77777777" w:rsidR="003B262B" w:rsidRPr="002E0302" w:rsidRDefault="003B262B" w:rsidP="002E6238">
            <w:pPr>
              <w:snapToGrid w:val="0"/>
              <w:jc w:val="left"/>
              <w:rPr>
                <w:rFonts w:ascii="Times New Roman" w:eastAsia="宋体" w:hAnsi="Times New Roman" w:cs="Times New Roman"/>
                <w:color w:val="000000"/>
                <w:sz w:val="24"/>
                <w:szCs w:val="24"/>
              </w:rPr>
            </w:pPr>
            <w:r w:rsidRPr="002E0302">
              <w:rPr>
                <w:rFonts w:ascii="Times New Roman" w:eastAsia="宋体" w:hAnsi="Times New Roman" w:cs="Times New Roman"/>
                <w:color w:val="000000"/>
                <w:sz w:val="24"/>
                <w:szCs w:val="24"/>
              </w:rPr>
              <w:t>对创新</w:t>
            </w:r>
            <w:r w:rsidRPr="002E0302">
              <w:rPr>
                <w:rFonts w:ascii="Times New Roman" w:eastAsia="宋体" w:hAnsi="Times New Roman" w:cs="Times New Roman"/>
                <w:color w:val="333333"/>
                <w:kern w:val="0"/>
                <w:sz w:val="24"/>
                <w:szCs w:val="24"/>
              </w:rPr>
              <w:t>成果</w:t>
            </w:r>
            <w:r w:rsidRPr="002E0302">
              <w:rPr>
                <w:rFonts w:ascii="Times New Roman" w:eastAsia="宋体" w:hAnsi="Times New Roman" w:cs="Times New Roman"/>
                <w:color w:val="000000"/>
                <w:sz w:val="24"/>
                <w:szCs w:val="24"/>
              </w:rPr>
              <w:t>3</w:t>
            </w:r>
            <w:r w:rsidRPr="002E0302">
              <w:rPr>
                <w:rFonts w:ascii="Times New Roman" w:eastAsia="宋体" w:hAnsi="Times New Roman" w:cs="Times New Roman"/>
                <w:color w:val="000000"/>
                <w:sz w:val="24"/>
                <w:szCs w:val="24"/>
              </w:rPr>
              <w:t>有贡献</w:t>
            </w:r>
          </w:p>
        </w:tc>
      </w:tr>
      <w:tr w:rsidR="003B262B" w:rsidRPr="002E0302" w14:paraId="10644F5E" w14:textId="77777777" w:rsidTr="008A4693">
        <w:trPr>
          <w:trHeight w:val="480"/>
        </w:trPr>
        <w:tc>
          <w:tcPr>
            <w:tcW w:w="288" w:type="pct"/>
            <w:vAlign w:val="center"/>
          </w:tcPr>
          <w:p w14:paraId="6A112E19"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color w:val="333333"/>
                <w:kern w:val="0"/>
                <w:sz w:val="24"/>
                <w:szCs w:val="24"/>
              </w:rPr>
              <w:t>13</w:t>
            </w:r>
          </w:p>
        </w:tc>
        <w:tc>
          <w:tcPr>
            <w:tcW w:w="519" w:type="pct"/>
            <w:vAlign w:val="center"/>
          </w:tcPr>
          <w:p w14:paraId="302257B0"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孙伟亮</w:t>
            </w:r>
          </w:p>
        </w:tc>
        <w:tc>
          <w:tcPr>
            <w:tcW w:w="403" w:type="pct"/>
            <w:vAlign w:val="center"/>
          </w:tcPr>
          <w:p w14:paraId="308AD647"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男</w:t>
            </w:r>
          </w:p>
        </w:tc>
        <w:tc>
          <w:tcPr>
            <w:tcW w:w="677" w:type="pct"/>
            <w:vAlign w:val="center"/>
          </w:tcPr>
          <w:p w14:paraId="594B2561"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szCs w:val="24"/>
              </w:rPr>
              <w:t>1972.11</w:t>
            </w:r>
          </w:p>
        </w:tc>
        <w:tc>
          <w:tcPr>
            <w:tcW w:w="590" w:type="pct"/>
            <w:vAlign w:val="center"/>
          </w:tcPr>
          <w:p w14:paraId="32E5CDEF"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高级工程师</w:t>
            </w:r>
          </w:p>
        </w:tc>
        <w:tc>
          <w:tcPr>
            <w:tcW w:w="1037" w:type="pct"/>
            <w:vAlign w:val="center"/>
          </w:tcPr>
          <w:p w14:paraId="351A1F8B"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中铁十四局集团第四工程有限公司</w:t>
            </w:r>
          </w:p>
        </w:tc>
        <w:tc>
          <w:tcPr>
            <w:tcW w:w="1486" w:type="pct"/>
            <w:vAlign w:val="center"/>
          </w:tcPr>
          <w:p w14:paraId="4638E98B" w14:textId="77777777" w:rsidR="003B262B" w:rsidRPr="002E0302" w:rsidRDefault="003B262B" w:rsidP="002E6238">
            <w:pPr>
              <w:snapToGrid w:val="0"/>
              <w:jc w:val="left"/>
              <w:rPr>
                <w:rFonts w:ascii="Times New Roman" w:eastAsia="宋体" w:hAnsi="Times New Roman" w:cs="Times New Roman"/>
                <w:color w:val="000000"/>
                <w:sz w:val="24"/>
                <w:szCs w:val="24"/>
              </w:rPr>
            </w:pPr>
            <w:r w:rsidRPr="002E0302">
              <w:rPr>
                <w:rFonts w:ascii="Times New Roman" w:eastAsia="宋体" w:hAnsi="Times New Roman" w:cs="Times New Roman"/>
                <w:color w:val="000000"/>
                <w:sz w:val="24"/>
                <w:szCs w:val="24"/>
              </w:rPr>
              <w:t>对创新</w:t>
            </w:r>
            <w:r w:rsidRPr="002E0302">
              <w:rPr>
                <w:rFonts w:ascii="Times New Roman" w:eastAsia="宋体" w:hAnsi="Times New Roman" w:cs="Times New Roman"/>
                <w:color w:val="333333"/>
                <w:kern w:val="0"/>
                <w:sz w:val="24"/>
                <w:szCs w:val="24"/>
              </w:rPr>
              <w:t>成果</w:t>
            </w:r>
            <w:r w:rsidRPr="002E0302">
              <w:rPr>
                <w:rFonts w:ascii="Times New Roman" w:eastAsia="宋体" w:hAnsi="Times New Roman" w:cs="Times New Roman"/>
                <w:color w:val="000000"/>
                <w:sz w:val="24"/>
                <w:szCs w:val="24"/>
              </w:rPr>
              <w:t>3</w:t>
            </w:r>
            <w:r w:rsidRPr="002E0302">
              <w:rPr>
                <w:rFonts w:ascii="Times New Roman" w:eastAsia="宋体" w:hAnsi="Times New Roman" w:cs="Times New Roman"/>
                <w:color w:val="000000"/>
                <w:sz w:val="24"/>
                <w:szCs w:val="24"/>
              </w:rPr>
              <w:t>有贡献</w:t>
            </w:r>
          </w:p>
        </w:tc>
      </w:tr>
      <w:tr w:rsidR="003B262B" w:rsidRPr="002E0302" w14:paraId="3B1E2A3A" w14:textId="77777777" w:rsidTr="008A4693">
        <w:trPr>
          <w:trHeight w:val="480"/>
        </w:trPr>
        <w:tc>
          <w:tcPr>
            <w:tcW w:w="288" w:type="pct"/>
            <w:vAlign w:val="center"/>
          </w:tcPr>
          <w:p w14:paraId="734582C4"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color w:val="333333"/>
                <w:kern w:val="0"/>
                <w:sz w:val="24"/>
                <w:szCs w:val="24"/>
              </w:rPr>
              <w:lastRenderedPageBreak/>
              <w:t>14</w:t>
            </w:r>
          </w:p>
        </w:tc>
        <w:tc>
          <w:tcPr>
            <w:tcW w:w="519" w:type="pct"/>
            <w:vAlign w:val="center"/>
          </w:tcPr>
          <w:p w14:paraId="4CB68D31"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rPr>
              <w:t>姚元</w:t>
            </w:r>
          </w:p>
        </w:tc>
        <w:tc>
          <w:tcPr>
            <w:tcW w:w="403" w:type="pct"/>
            <w:vAlign w:val="center"/>
          </w:tcPr>
          <w:p w14:paraId="12537189"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rPr>
              <w:t>男</w:t>
            </w:r>
          </w:p>
        </w:tc>
        <w:tc>
          <w:tcPr>
            <w:tcW w:w="677" w:type="pct"/>
            <w:vAlign w:val="center"/>
          </w:tcPr>
          <w:p w14:paraId="26375B5B" w14:textId="77777777" w:rsidR="003B262B" w:rsidRPr="002E0302" w:rsidRDefault="003B262B" w:rsidP="002E6238">
            <w:pPr>
              <w:widowControl/>
              <w:snapToGrid w:val="0"/>
              <w:jc w:val="center"/>
              <w:rPr>
                <w:rFonts w:ascii="Times New Roman" w:eastAsia="宋体" w:hAnsi="Times New Roman" w:cs="Times New Roman"/>
                <w:color w:val="000000"/>
                <w:sz w:val="24"/>
                <w:szCs w:val="24"/>
              </w:rPr>
            </w:pPr>
            <w:r w:rsidRPr="002E0302">
              <w:rPr>
                <w:rFonts w:ascii="Times New Roman" w:eastAsia="宋体" w:hAnsi="Times New Roman" w:cs="Times New Roman"/>
                <w:sz w:val="24"/>
              </w:rPr>
              <w:t>1986.02</w:t>
            </w:r>
          </w:p>
        </w:tc>
        <w:tc>
          <w:tcPr>
            <w:tcW w:w="590" w:type="pct"/>
            <w:vAlign w:val="center"/>
          </w:tcPr>
          <w:p w14:paraId="34B86995"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高级工程师</w:t>
            </w:r>
          </w:p>
        </w:tc>
        <w:tc>
          <w:tcPr>
            <w:tcW w:w="1037" w:type="pct"/>
            <w:vAlign w:val="center"/>
          </w:tcPr>
          <w:p w14:paraId="21B74376"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南昌轨道交通集团有限公司</w:t>
            </w:r>
          </w:p>
        </w:tc>
        <w:tc>
          <w:tcPr>
            <w:tcW w:w="1486" w:type="pct"/>
            <w:vAlign w:val="center"/>
          </w:tcPr>
          <w:p w14:paraId="0EA3C08A" w14:textId="77777777" w:rsidR="003B262B" w:rsidRPr="002E0302" w:rsidRDefault="003B262B" w:rsidP="002E6238">
            <w:pPr>
              <w:snapToGrid w:val="0"/>
              <w:jc w:val="left"/>
              <w:rPr>
                <w:rFonts w:ascii="Times New Roman" w:eastAsia="宋体" w:hAnsi="Times New Roman" w:cs="Times New Roman"/>
                <w:color w:val="000000"/>
                <w:sz w:val="24"/>
                <w:szCs w:val="24"/>
              </w:rPr>
            </w:pPr>
            <w:r w:rsidRPr="002E0302">
              <w:rPr>
                <w:rFonts w:ascii="Times New Roman" w:eastAsia="宋体" w:hAnsi="Times New Roman" w:cs="Times New Roman"/>
                <w:color w:val="000000"/>
                <w:sz w:val="24"/>
                <w:szCs w:val="24"/>
              </w:rPr>
              <w:t>对创新</w:t>
            </w:r>
            <w:r w:rsidRPr="002E0302">
              <w:rPr>
                <w:rFonts w:ascii="Times New Roman" w:eastAsia="宋体" w:hAnsi="Times New Roman" w:cs="Times New Roman"/>
                <w:color w:val="333333"/>
                <w:kern w:val="0"/>
                <w:sz w:val="24"/>
                <w:szCs w:val="24"/>
              </w:rPr>
              <w:t>成果</w:t>
            </w:r>
            <w:r w:rsidRPr="002E0302">
              <w:rPr>
                <w:rFonts w:ascii="Times New Roman" w:eastAsia="宋体" w:hAnsi="Times New Roman" w:cs="Times New Roman"/>
                <w:color w:val="000000"/>
                <w:sz w:val="24"/>
                <w:szCs w:val="24"/>
              </w:rPr>
              <w:t>2</w:t>
            </w:r>
            <w:r w:rsidRPr="002E0302">
              <w:rPr>
                <w:rFonts w:ascii="Times New Roman" w:eastAsia="宋体" w:hAnsi="Times New Roman" w:cs="Times New Roman"/>
                <w:color w:val="000000"/>
                <w:sz w:val="24"/>
                <w:szCs w:val="24"/>
              </w:rPr>
              <w:t>有贡献</w:t>
            </w:r>
          </w:p>
        </w:tc>
      </w:tr>
      <w:tr w:rsidR="003B262B" w:rsidRPr="002E0302" w14:paraId="0D50C25D" w14:textId="77777777" w:rsidTr="008A4693">
        <w:trPr>
          <w:trHeight w:val="480"/>
        </w:trPr>
        <w:tc>
          <w:tcPr>
            <w:tcW w:w="288" w:type="pct"/>
            <w:vAlign w:val="center"/>
          </w:tcPr>
          <w:p w14:paraId="0F46C079"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color w:val="333333"/>
                <w:kern w:val="0"/>
                <w:sz w:val="24"/>
                <w:szCs w:val="24"/>
              </w:rPr>
              <w:t>15</w:t>
            </w:r>
          </w:p>
        </w:tc>
        <w:tc>
          <w:tcPr>
            <w:tcW w:w="519" w:type="pct"/>
            <w:vAlign w:val="center"/>
          </w:tcPr>
          <w:p w14:paraId="2852ADC9"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rPr>
              <w:t>徐兴</w:t>
            </w:r>
          </w:p>
        </w:tc>
        <w:tc>
          <w:tcPr>
            <w:tcW w:w="403" w:type="pct"/>
            <w:vAlign w:val="center"/>
          </w:tcPr>
          <w:p w14:paraId="06E1CAF8"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rPr>
              <w:t>男</w:t>
            </w:r>
          </w:p>
        </w:tc>
        <w:tc>
          <w:tcPr>
            <w:tcW w:w="677" w:type="pct"/>
            <w:vAlign w:val="center"/>
          </w:tcPr>
          <w:p w14:paraId="1F34427E" w14:textId="77777777" w:rsidR="003B262B" w:rsidRPr="002E0302" w:rsidRDefault="003B262B" w:rsidP="002E6238">
            <w:pPr>
              <w:widowControl/>
              <w:snapToGrid w:val="0"/>
              <w:jc w:val="center"/>
              <w:rPr>
                <w:rFonts w:ascii="Times New Roman" w:eastAsia="宋体" w:hAnsi="Times New Roman" w:cs="Times New Roman"/>
                <w:sz w:val="24"/>
                <w:szCs w:val="24"/>
              </w:rPr>
            </w:pPr>
            <w:r w:rsidRPr="002E0302">
              <w:rPr>
                <w:rFonts w:ascii="Times New Roman" w:eastAsia="宋体" w:hAnsi="Times New Roman" w:cs="Times New Roman"/>
                <w:sz w:val="24"/>
              </w:rPr>
              <w:t>1991.04</w:t>
            </w:r>
          </w:p>
        </w:tc>
        <w:tc>
          <w:tcPr>
            <w:tcW w:w="590" w:type="pct"/>
            <w:vAlign w:val="center"/>
          </w:tcPr>
          <w:p w14:paraId="32E7B0AB"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rPr>
              <w:t>中级工程师</w:t>
            </w:r>
          </w:p>
        </w:tc>
        <w:tc>
          <w:tcPr>
            <w:tcW w:w="1037" w:type="pct"/>
            <w:vAlign w:val="center"/>
          </w:tcPr>
          <w:p w14:paraId="7D71623D" w14:textId="77777777" w:rsidR="003B262B" w:rsidRPr="002E0302" w:rsidRDefault="003B262B" w:rsidP="002E6238">
            <w:pPr>
              <w:widowControl/>
              <w:snapToGrid w:val="0"/>
              <w:jc w:val="center"/>
              <w:rPr>
                <w:rFonts w:ascii="Times New Roman" w:eastAsia="宋体" w:hAnsi="Times New Roman" w:cs="Times New Roman"/>
                <w:color w:val="333333"/>
                <w:kern w:val="0"/>
                <w:sz w:val="24"/>
                <w:szCs w:val="24"/>
              </w:rPr>
            </w:pPr>
            <w:r w:rsidRPr="002E0302">
              <w:rPr>
                <w:rFonts w:ascii="Times New Roman" w:eastAsia="宋体" w:hAnsi="Times New Roman" w:cs="Times New Roman"/>
                <w:sz w:val="24"/>
                <w:szCs w:val="24"/>
              </w:rPr>
              <w:t>杭州浙大福世德勘测设计有限公司</w:t>
            </w:r>
          </w:p>
        </w:tc>
        <w:tc>
          <w:tcPr>
            <w:tcW w:w="1486" w:type="pct"/>
            <w:vAlign w:val="center"/>
          </w:tcPr>
          <w:p w14:paraId="01D2C15D" w14:textId="77777777" w:rsidR="003B262B" w:rsidRPr="002E0302" w:rsidRDefault="003B262B" w:rsidP="002E6238">
            <w:pPr>
              <w:snapToGrid w:val="0"/>
              <w:jc w:val="left"/>
              <w:rPr>
                <w:rFonts w:ascii="Times New Roman" w:eastAsia="宋体" w:hAnsi="Times New Roman" w:cs="Times New Roman"/>
                <w:color w:val="000000"/>
                <w:sz w:val="24"/>
                <w:szCs w:val="24"/>
              </w:rPr>
            </w:pPr>
            <w:r w:rsidRPr="002E0302">
              <w:rPr>
                <w:rFonts w:ascii="Times New Roman" w:eastAsia="宋体" w:hAnsi="Times New Roman" w:cs="Times New Roman"/>
                <w:color w:val="000000"/>
                <w:sz w:val="24"/>
                <w:szCs w:val="24"/>
              </w:rPr>
              <w:t>对创新</w:t>
            </w:r>
            <w:r w:rsidRPr="002E0302">
              <w:rPr>
                <w:rFonts w:ascii="Times New Roman" w:eastAsia="宋体" w:hAnsi="Times New Roman" w:cs="Times New Roman"/>
                <w:color w:val="333333"/>
                <w:kern w:val="0"/>
                <w:sz w:val="24"/>
                <w:szCs w:val="24"/>
              </w:rPr>
              <w:t>成果</w:t>
            </w:r>
            <w:r w:rsidRPr="002E0302">
              <w:rPr>
                <w:rFonts w:ascii="Times New Roman" w:eastAsia="宋体" w:hAnsi="Times New Roman" w:cs="Times New Roman"/>
                <w:color w:val="000000"/>
                <w:sz w:val="24"/>
                <w:szCs w:val="24"/>
              </w:rPr>
              <w:t>2</w:t>
            </w:r>
            <w:r w:rsidRPr="002E0302">
              <w:rPr>
                <w:rFonts w:ascii="Times New Roman" w:eastAsia="宋体" w:hAnsi="Times New Roman" w:cs="Times New Roman"/>
                <w:color w:val="000000"/>
                <w:sz w:val="24"/>
                <w:szCs w:val="24"/>
              </w:rPr>
              <w:t>有贡献</w:t>
            </w:r>
          </w:p>
        </w:tc>
      </w:tr>
    </w:tbl>
    <w:p w14:paraId="6E3D1864" w14:textId="6EF4544A" w:rsidR="003B262B" w:rsidRPr="002E0302" w:rsidRDefault="003B262B" w:rsidP="003B262B">
      <w:pPr>
        <w:autoSpaceDE w:val="0"/>
        <w:autoSpaceDN w:val="0"/>
        <w:adjustRightInd w:val="0"/>
        <w:snapToGrid w:val="0"/>
        <w:spacing w:beforeLines="50" w:before="156"/>
        <w:ind w:firstLineChars="300" w:firstLine="843"/>
        <w:rPr>
          <w:rFonts w:ascii="Times New Roman" w:eastAsia="宋体" w:hAnsi="Times New Roman" w:cs="Times New Roman"/>
          <w:b/>
          <w:snapToGrid w:val="0"/>
          <w:kern w:val="0"/>
          <w:sz w:val="28"/>
          <w:szCs w:val="28"/>
        </w:rPr>
      </w:pPr>
      <w:r w:rsidRPr="002E0302">
        <w:rPr>
          <w:rFonts w:ascii="Times New Roman" w:eastAsia="宋体" w:hAnsi="Times New Roman" w:cs="Times New Roman"/>
          <w:b/>
          <w:snapToGrid w:val="0"/>
          <w:kern w:val="0"/>
          <w:sz w:val="28"/>
          <w:szCs w:val="28"/>
        </w:rPr>
        <w:t>六、主要完成单位情况</w:t>
      </w:r>
    </w:p>
    <w:tbl>
      <w:tblPr>
        <w:tblStyle w:val="a9"/>
        <w:tblW w:w="12191" w:type="dxa"/>
        <w:jc w:val="center"/>
        <w:tblLayout w:type="fixed"/>
        <w:tblLook w:val="04A0" w:firstRow="1" w:lastRow="0" w:firstColumn="1" w:lastColumn="0" w:noHBand="0" w:noVBand="1"/>
      </w:tblPr>
      <w:tblGrid>
        <w:gridCol w:w="851"/>
        <w:gridCol w:w="4394"/>
        <w:gridCol w:w="6946"/>
      </w:tblGrid>
      <w:tr w:rsidR="003B262B" w:rsidRPr="002E0302" w14:paraId="715588B5" w14:textId="77777777" w:rsidTr="002E6238">
        <w:trPr>
          <w:trHeight w:val="533"/>
          <w:jc w:val="center"/>
        </w:trPr>
        <w:tc>
          <w:tcPr>
            <w:tcW w:w="851" w:type="dxa"/>
            <w:vAlign w:val="center"/>
          </w:tcPr>
          <w:p w14:paraId="38DDA46A" w14:textId="77777777" w:rsidR="003B262B" w:rsidRPr="002E0302" w:rsidRDefault="003B262B" w:rsidP="002E6238">
            <w:pPr>
              <w:snapToGrid w:val="0"/>
              <w:jc w:val="center"/>
              <w:rPr>
                <w:sz w:val="24"/>
                <w:szCs w:val="24"/>
              </w:rPr>
            </w:pPr>
            <w:r w:rsidRPr="002E0302">
              <w:rPr>
                <w:sz w:val="24"/>
                <w:szCs w:val="24"/>
              </w:rPr>
              <w:t>排名</w:t>
            </w:r>
          </w:p>
        </w:tc>
        <w:tc>
          <w:tcPr>
            <w:tcW w:w="4394" w:type="dxa"/>
            <w:vAlign w:val="center"/>
          </w:tcPr>
          <w:p w14:paraId="29F93706" w14:textId="77777777" w:rsidR="003B262B" w:rsidRPr="002E0302" w:rsidRDefault="003B262B" w:rsidP="002E6238">
            <w:pPr>
              <w:snapToGrid w:val="0"/>
              <w:jc w:val="center"/>
              <w:rPr>
                <w:sz w:val="24"/>
                <w:szCs w:val="24"/>
              </w:rPr>
            </w:pPr>
            <w:r w:rsidRPr="002E0302">
              <w:rPr>
                <w:sz w:val="24"/>
                <w:szCs w:val="24"/>
              </w:rPr>
              <w:t>完成单位名称</w:t>
            </w:r>
          </w:p>
        </w:tc>
        <w:tc>
          <w:tcPr>
            <w:tcW w:w="6946" w:type="dxa"/>
            <w:vAlign w:val="center"/>
          </w:tcPr>
          <w:p w14:paraId="58C0A3B7" w14:textId="77777777" w:rsidR="003B262B" w:rsidRPr="002E0302" w:rsidRDefault="003B262B" w:rsidP="002E6238">
            <w:pPr>
              <w:snapToGrid w:val="0"/>
              <w:jc w:val="center"/>
              <w:rPr>
                <w:sz w:val="24"/>
                <w:szCs w:val="24"/>
              </w:rPr>
            </w:pPr>
            <w:r w:rsidRPr="002E0302">
              <w:rPr>
                <w:sz w:val="24"/>
                <w:szCs w:val="24"/>
              </w:rPr>
              <w:t>对本项目的贡献</w:t>
            </w:r>
          </w:p>
        </w:tc>
      </w:tr>
      <w:tr w:rsidR="003B262B" w:rsidRPr="002E0302" w14:paraId="5BDB3062" w14:textId="77777777" w:rsidTr="002E6238">
        <w:trPr>
          <w:trHeight w:val="520"/>
          <w:jc w:val="center"/>
        </w:trPr>
        <w:tc>
          <w:tcPr>
            <w:tcW w:w="851" w:type="dxa"/>
            <w:vAlign w:val="center"/>
          </w:tcPr>
          <w:p w14:paraId="796A70CD" w14:textId="77777777" w:rsidR="003B262B" w:rsidRPr="002E0302" w:rsidRDefault="003B262B" w:rsidP="002E6238">
            <w:pPr>
              <w:snapToGrid w:val="0"/>
              <w:jc w:val="center"/>
              <w:rPr>
                <w:sz w:val="24"/>
                <w:szCs w:val="24"/>
              </w:rPr>
            </w:pPr>
            <w:r w:rsidRPr="002E0302">
              <w:rPr>
                <w:sz w:val="24"/>
                <w:szCs w:val="24"/>
              </w:rPr>
              <w:t>1</w:t>
            </w:r>
          </w:p>
        </w:tc>
        <w:tc>
          <w:tcPr>
            <w:tcW w:w="4394" w:type="dxa"/>
            <w:vAlign w:val="center"/>
          </w:tcPr>
          <w:p w14:paraId="03765BCB" w14:textId="77777777" w:rsidR="003B262B" w:rsidRPr="0008014C" w:rsidRDefault="003B262B" w:rsidP="002E6238">
            <w:pPr>
              <w:snapToGrid w:val="0"/>
              <w:jc w:val="center"/>
              <w:rPr>
                <w:sz w:val="24"/>
                <w:szCs w:val="24"/>
              </w:rPr>
            </w:pPr>
            <w:r w:rsidRPr="0008014C">
              <w:rPr>
                <w:sz w:val="24"/>
                <w:szCs w:val="24"/>
              </w:rPr>
              <w:t>南昌轨道交通集团有限公司</w:t>
            </w:r>
          </w:p>
        </w:tc>
        <w:tc>
          <w:tcPr>
            <w:tcW w:w="6946" w:type="dxa"/>
            <w:vAlign w:val="center"/>
          </w:tcPr>
          <w:p w14:paraId="6EAC1CD6" w14:textId="77777777" w:rsidR="003B262B" w:rsidRPr="002E0302" w:rsidRDefault="003B262B" w:rsidP="002E6238">
            <w:pPr>
              <w:snapToGrid w:val="0"/>
              <w:jc w:val="center"/>
              <w:rPr>
                <w:sz w:val="24"/>
                <w:szCs w:val="24"/>
                <w:highlight w:val="yellow"/>
              </w:rPr>
            </w:pPr>
            <w:r w:rsidRPr="002E0302">
              <w:rPr>
                <w:color w:val="333333"/>
                <w:sz w:val="24"/>
                <w:szCs w:val="24"/>
              </w:rPr>
              <w:t>对创新成果</w:t>
            </w:r>
            <w:r w:rsidRPr="002E0302">
              <w:rPr>
                <w:color w:val="333333"/>
                <w:sz w:val="24"/>
                <w:szCs w:val="24"/>
              </w:rPr>
              <w:t>1</w:t>
            </w:r>
            <w:r w:rsidRPr="002E0302">
              <w:rPr>
                <w:color w:val="333333"/>
                <w:sz w:val="24"/>
                <w:szCs w:val="24"/>
              </w:rPr>
              <w:t>、</w:t>
            </w:r>
            <w:r w:rsidRPr="002E0302">
              <w:rPr>
                <w:color w:val="333333"/>
                <w:sz w:val="24"/>
                <w:szCs w:val="24"/>
              </w:rPr>
              <w:t>2</w:t>
            </w:r>
            <w:r w:rsidRPr="002E0302">
              <w:rPr>
                <w:color w:val="333333"/>
                <w:sz w:val="24"/>
                <w:szCs w:val="24"/>
              </w:rPr>
              <w:t>、</w:t>
            </w:r>
            <w:r w:rsidRPr="002E0302">
              <w:rPr>
                <w:color w:val="333333"/>
                <w:sz w:val="24"/>
                <w:szCs w:val="24"/>
              </w:rPr>
              <w:t>3</w:t>
            </w:r>
            <w:r w:rsidRPr="002E0302">
              <w:rPr>
                <w:color w:val="333333"/>
                <w:sz w:val="24"/>
                <w:szCs w:val="24"/>
              </w:rPr>
              <w:t>有贡献</w:t>
            </w:r>
          </w:p>
        </w:tc>
      </w:tr>
      <w:tr w:rsidR="003B262B" w:rsidRPr="002E0302" w14:paraId="125EB0E4" w14:textId="77777777" w:rsidTr="002E6238">
        <w:trPr>
          <w:trHeight w:val="556"/>
          <w:jc w:val="center"/>
        </w:trPr>
        <w:tc>
          <w:tcPr>
            <w:tcW w:w="851" w:type="dxa"/>
            <w:vAlign w:val="center"/>
          </w:tcPr>
          <w:p w14:paraId="02DBF626" w14:textId="77777777" w:rsidR="003B262B" w:rsidRPr="002E0302" w:rsidRDefault="003B262B" w:rsidP="002E6238">
            <w:pPr>
              <w:snapToGrid w:val="0"/>
              <w:jc w:val="center"/>
              <w:rPr>
                <w:sz w:val="24"/>
                <w:szCs w:val="24"/>
              </w:rPr>
            </w:pPr>
            <w:r w:rsidRPr="002E0302">
              <w:rPr>
                <w:sz w:val="24"/>
                <w:szCs w:val="24"/>
              </w:rPr>
              <w:t>2</w:t>
            </w:r>
          </w:p>
        </w:tc>
        <w:tc>
          <w:tcPr>
            <w:tcW w:w="4394" w:type="dxa"/>
            <w:vAlign w:val="center"/>
          </w:tcPr>
          <w:p w14:paraId="4B7EBB6A" w14:textId="77777777" w:rsidR="003B262B" w:rsidRPr="0008014C" w:rsidRDefault="003B262B" w:rsidP="002E6238">
            <w:pPr>
              <w:snapToGrid w:val="0"/>
              <w:jc w:val="center"/>
              <w:rPr>
                <w:sz w:val="24"/>
                <w:szCs w:val="24"/>
              </w:rPr>
            </w:pPr>
            <w:r w:rsidRPr="0008014C">
              <w:rPr>
                <w:sz w:val="24"/>
                <w:szCs w:val="24"/>
              </w:rPr>
              <w:t>中铁十四局集团有限公司</w:t>
            </w:r>
          </w:p>
        </w:tc>
        <w:tc>
          <w:tcPr>
            <w:tcW w:w="6946" w:type="dxa"/>
            <w:vAlign w:val="center"/>
          </w:tcPr>
          <w:p w14:paraId="57E8A069" w14:textId="7F85B16F" w:rsidR="003B262B" w:rsidRPr="002E0302" w:rsidRDefault="00450A96" w:rsidP="002E6238">
            <w:pPr>
              <w:snapToGrid w:val="0"/>
              <w:jc w:val="center"/>
              <w:rPr>
                <w:sz w:val="24"/>
                <w:szCs w:val="24"/>
                <w:highlight w:val="yellow"/>
              </w:rPr>
            </w:pPr>
            <w:r w:rsidRPr="002E0302">
              <w:rPr>
                <w:color w:val="000000"/>
                <w:sz w:val="24"/>
                <w:szCs w:val="24"/>
              </w:rPr>
              <w:t>对创新</w:t>
            </w:r>
            <w:r w:rsidRPr="002E0302">
              <w:rPr>
                <w:color w:val="333333"/>
                <w:sz w:val="24"/>
                <w:szCs w:val="24"/>
              </w:rPr>
              <w:t>成果</w:t>
            </w:r>
            <w:r w:rsidRPr="002E0302">
              <w:rPr>
                <w:color w:val="000000"/>
                <w:sz w:val="24"/>
                <w:szCs w:val="24"/>
              </w:rPr>
              <w:t>2</w:t>
            </w:r>
            <w:r w:rsidRPr="002E0302">
              <w:rPr>
                <w:color w:val="000000"/>
                <w:sz w:val="24"/>
                <w:szCs w:val="24"/>
              </w:rPr>
              <w:t>和</w:t>
            </w:r>
            <w:r w:rsidRPr="002E0302">
              <w:rPr>
                <w:color w:val="000000"/>
                <w:sz w:val="24"/>
                <w:szCs w:val="24"/>
              </w:rPr>
              <w:t>3</w:t>
            </w:r>
            <w:r w:rsidRPr="002E0302">
              <w:rPr>
                <w:color w:val="000000"/>
                <w:sz w:val="24"/>
                <w:szCs w:val="24"/>
              </w:rPr>
              <w:t>有贡献</w:t>
            </w:r>
          </w:p>
        </w:tc>
      </w:tr>
      <w:tr w:rsidR="003B262B" w:rsidRPr="002E0302" w14:paraId="55A61057" w14:textId="77777777" w:rsidTr="002E6238">
        <w:trPr>
          <w:trHeight w:val="564"/>
          <w:jc w:val="center"/>
        </w:trPr>
        <w:tc>
          <w:tcPr>
            <w:tcW w:w="851" w:type="dxa"/>
            <w:vAlign w:val="center"/>
          </w:tcPr>
          <w:p w14:paraId="55B4DF03" w14:textId="77777777" w:rsidR="003B262B" w:rsidRPr="002E0302" w:rsidRDefault="003B262B" w:rsidP="002E6238">
            <w:pPr>
              <w:snapToGrid w:val="0"/>
              <w:jc w:val="center"/>
              <w:rPr>
                <w:sz w:val="24"/>
                <w:szCs w:val="24"/>
              </w:rPr>
            </w:pPr>
            <w:r w:rsidRPr="002E0302">
              <w:rPr>
                <w:sz w:val="24"/>
                <w:szCs w:val="24"/>
              </w:rPr>
              <w:t>3</w:t>
            </w:r>
          </w:p>
        </w:tc>
        <w:tc>
          <w:tcPr>
            <w:tcW w:w="4394" w:type="dxa"/>
            <w:vAlign w:val="center"/>
          </w:tcPr>
          <w:p w14:paraId="16DC5B2C" w14:textId="77777777" w:rsidR="003B262B" w:rsidRPr="0008014C" w:rsidRDefault="003B262B" w:rsidP="002E6238">
            <w:pPr>
              <w:snapToGrid w:val="0"/>
              <w:jc w:val="center"/>
              <w:rPr>
                <w:sz w:val="24"/>
                <w:szCs w:val="24"/>
              </w:rPr>
            </w:pPr>
            <w:r w:rsidRPr="0008014C">
              <w:rPr>
                <w:sz w:val="24"/>
                <w:szCs w:val="24"/>
              </w:rPr>
              <w:t>中铁建工集团有限公司</w:t>
            </w:r>
          </w:p>
        </w:tc>
        <w:tc>
          <w:tcPr>
            <w:tcW w:w="6946" w:type="dxa"/>
            <w:vAlign w:val="center"/>
          </w:tcPr>
          <w:p w14:paraId="1EA25BBC" w14:textId="078C15DA" w:rsidR="003B262B" w:rsidRPr="002E0302" w:rsidRDefault="00450A96" w:rsidP="002E6238">
            <w:pPr>
              <w:snapToGrid w:val="0"/>
              <w:jc w:val="center"/>
              <w:rPr>
                <w:sz w:val="24"/>
                <w:szCs w:val="24"/>
                <w:highlight w:val="yellow"/>
              </w:rPr>
            </w:pPr>
            <w:r w:rsidRPr="002E0302">
              <w:rPr>
                <w:color w:val="000000"/>
                <w:sz w:val="24"/>
                <w:szCs w:val="24"/>
              </w:rPr>
              <w:t>对创新</w:t>
            </w:r>
            <w:r w:rsidRPr="002E0302">
              <w:rPr>
                <w:color w:val="333333"/>
                <w:sz w:val="24"/>
                <w:szCs w:val="24"/>
              </w:rPr>
              <w:t>成果</w:t>
            </w:r>
            <w:r w:rsidRPr="002E0302">
              <w:rPr>
                <w:color w:val="000000"/>
                <w:sz w:val="24"/>
                <w:szCs w:val="24"/>
              </w:rPr>
              <w:t>1</w:t>
            </w:r>
            <w:r w:rsidRPr="002E0302">
              <w:rPr>
                <w:color w:val="000000"/>
                <w:sz w:val="24"/>
                <w:szCs w:val="24"/>
              </w:rPr>
              <w:t>和</w:t>
            </w:r>
            <w:r w:rsidRPr="002E0302">
              <w:rPr>
                <w:color w:val="000000"/>
                <w:sz w:val="24"/>
                <w:szCs w:val="24"/>
              </w:rPr>
              <w:t>3</w:t>
            </w:r>
            <w:r w:rsidRPr="002E0302">
              <w:rPr>
                <w:color w:val="000000"/>
                <w:sz w:val="24"/>
                <w:szCs w:val="24"/>
              </w:rPr>
              <w:t>有贡献</w:t>
            </w:r>
          </w:p>
        </w:tc>
      </w:tr>
      <w:tr w:rsidR="003B262B" w:rsidRPr="002E0302" w14:paraId="3516CDA8" w14:textId="77777777" w:rsidTr="002E6238">
        <w:trPr>
          <w:trHeight w:val="557"/>
          <w:jc w:val="center"/>
        </w:trPr>
        <w:tc>
          <w:tcPr>
            <w:tcW w:w="851" w:type="dxa"/>
            <w:vAlign w:val="center"/>
          </w:tcPr>
          <w:p w14:paraId="5ECDB9A9" w14:textId="77777777" w:rsidR="003B262B" w:rsidRPr="002E0302" w:rsidRDefault="003B262B" w:rsidP="002E6238">
            <w:pPr>
              <w:snapToGrid w:val="0"/>
              <w:jc w:val="center"/>
              <w:rPr>
                <w:sz w:val="24"/>
                <w:szCs w:val="24"/>
              </w:rPr>
            </w:pPr>
            <w:r w:rsidRPr="002E0302">
              <w:rPr>
                <w:sz w:val="24"/>
                <w:szCs w:val="24"/>
              </w:rPr>
              <w:t>4</w:t>
            </w:r>
          </w:p>
        </w:tc>
        <w:tc>
          <w:tcPr>
            <w:tcW w:w="4394" w:type="dxa"/>
            <w:vAlign w:val="center"/>
          </w:tcPr>
          <w:p w14:paraId="1558835B" w14:textId="77777777" w:rsidR="003B262B" w:rsidRPr="0008014C" w:rsidRDefault="003B262B" w:rsidP="002E6238">
            <w:pPr>
              <w:snapToGrid w:val="0"/>
              <w:jc w:val="center"/>
              <w:rPr>
                <w:sz w:val="24"/>
                <w:szCs w:val="24"/>
              </w:rPr>
            </w:pPr>
            <w:r w:rsidRPr="0008014C">
              <w:rPr>
                <w:sz w:val="24"/>
                <w:szCs w:val="24"/>
              </w:rPr>
              <w:t>华东交通大学</w:t>
            </w:r>
          </w:p>
        </w:tc>
        <w:tc>
          <w:tcPr>
            <w:tcW w:w="6946" w:type="dxa"/>
            <w:vAlign w:val="center"/>
          </w:tcPr>
          <w:p w14:paraId="7FB3F04E" w14:textId="77777777" w:rsidR="003B262B" w:rsidRPr="002E0302" w:rsidRDefault="003B262B" w:rsidP="002E6238">
            <w:pPr>
              <w:snapToGrid w:val="0"/>
              <w:jc w:val="center"/>
              <w:rPr>
                <w:sz w:val="24"/>
                <w:szCs w:val="24"/>
                <w:highlight w:val="yellow"/>
              </w:rPr>
            </w:pPr>
            <w:r w:rsidRPr="002E0302">
              <w:rPr>
                <w:color w:val="000000"/>
                <w:sz w:val="24"/>
                <w:szCs w:val="24"/>
              </w:rPr>
              <w:t>对创新</w:t>
            </w:r>
            <w:r w:rsidRPr="002E0302">
              <w:rPr>
                <w:color w:val="333333"/>
                <w:sz w:val="24"/>
                <w:szCs w:val="24"/>
              </w:rPr>
              <w:t>成果</w:t>
            </w:r>
            <w:r w:rsidRPr="002E0302">
              <w:rPr>
                <w:color w:val="000000"/>
                <w:sz w:val="24"/>
                <w:szCs w:val="24"/>
              </w:rPr>
              <w:t>1</w:t>
            </w:r>
            <w:r w:rsidRPr="002E0302">
              <w:rPr>
                <w:color w:val="000000"/>
                <w:sz w:val="24"/>
                <w:szCs w:val="24"/>
              </w:rPr>
              <w:t>和</w:t>
            </w:r>
            <w:r w:rsidRPr="002E0302">
              <w:rPr>
                <w:color w:val="000000"/>
                <w:sz w:val="24"/>
                <w:szCs w:val="24"/>
              </w:rPr>
              <w:t>3</w:t>
            </w:r>
            <w:r w:rsidRPr="002E0302">
              <w:rPr>
                <w:color w:val="000000"/>
                <w:sz w:val="24"/>
                <w:szCs w:val="24"/>
              </w:rPr>
              <w:t>有贡献</w:t>
            </w:r>
          </w:p>
        </w:tc>
      </w:tr>
      <w:tr w:rsidR="003B262B" w:rsidRPr="002E0302" w14:paraId="6F917493" w14:textId="77777777" w:rsidTr="002E6238">
        <w:trPr>
          <w:trHeight w:val="552"/>
          <w:jc w:val="center"/>
        </w:trPr>
        <w:tc>
          <w:tcPr>
            <w:tcW w:w="851" w:type="dxa"/>
            <w:vAlign w:val="center"/>
          </w:tcPr>
          <w:p w14:paraId="46DC8078" w14:textId="77777777" w:rsidR="003B262B" w:rsidRPr="002E0302" w:rsidRDefault="003B262B" w:rsidP="002E6238">
            <w:pPr>
              <w:snapToGrid w:val="0"/>
              <w:jc w:val="center"/>
              <w:rPr>
                <w:sz w:val="24"/>
                <w:szCs w:val="24"/>
              </w:rPr>
            </w:pPr>
            <w:r w:rsidRPr="002E0302">
              <w:rPr>
                <w:sz w:val="24"/>
                <w:szCs w:val="24"/>
              </w:rPr>
              <w:t>5</w:t>
            </w:r>
          </w:p>
        </w:tc>
        <w:tc>
          <w:tcPr>
            <w:tcW w:w="4394" w:type="dxa"/>
            <w:vAlign w:val="center"/>
          </w:tcPr>
          <w:p w14:paraId="14395EA7" w14:textId="77777777" w:rsidR="003B262B" w:rsidRPr="0008014C" w:rsidRDefault="003B262B" w:rsidP="002E6238">
            <w:pPr>
              <w:snapToGrid w:val="0"/>
              <w:jc w:val="center"/>
              <w:rPr>
                <w:sz w:val="24"/>
                <w:szCs w:val="24"/>
              </w:rPr>
            </w:pPr>
            <w:r w:rsidRPr="0008014C">
              <w:rPr>
                <w:sz w:val="24"/>
                <w:szCs w:val="24"/>
              </w:rPr>
              <w:t>湖南科技大学</w:t>
            </w:r>
          </w:p>
        </w:tc>
        <w:tc>
          <w:tcPr>
            <w:tcW w:w="6946" w:type="dxa"/>
            <w:vAlign w:val="center"/>
          </w:tcPr>
          <w:p w14:paraId="77F0E516" w14:textId="7191FA51" w:rsidR="003B262B" w:rsidRPr="002E0302" w:rsidRDefault="00450A96" w:rsidP="002E6238">
            <w:pPr>
              <w:snapToGrid w:val="0"/>
              <w:jc w:val="center"/>
              <w:rPr>
                <w:sz w:val="24"/>
                <w:szCs w:val="24"/>
                <w:highlight w:val="yellow"/>
              </w:rPr>
            </w:pPr>
            <w:r w:rsidRPr="002E0302">
              <w:rPr>
                <w:color w:val="000000"/>
                <w:sz w:val="24"/>
                <w:szCs w:val="24"/>
              </w:rPr>
              <w:t>对创新</w:t>
            </w:r>
            <w:r w:rsidRPr="002E0302">
              <w:rPr>
                <w:color w:val="333333"/>
                <w:sz w:val="24"/>
                <w:szCs w:val="24"/>
              </w:rPr>
              <w:t>成果</w:t>
            </w:r>
            <w:r w:rsidRPr="002E0302">
              <w:rPr>
                <w:color w:val="000000"/>
                <w:sz w:val="24"/>
                <w:szCs w:val="24"/>
              </w:rPr>
              <w:t>1</w:t>
            </w:r>
            <w:r w:rsidRPr="002E0302">
              <w:rPr>
                <w:color w:val="000000"/>
                <w:sz w:val="24"/>
                <w:szCs w:val="24"/>
              </w:rPr>
              <w:t>和</w:t>
            </w:r>
            <w:r w:rsidRPr="002E0302">
              <w:rPr>
                <w:color w:val="000000"/>
                <w:sz w:val="24"/>
                <w:szCs w:val="24"/>
              </w:rPr>
              <w:t>3</w:t>
            </w:r>
            <w:r w:rsidRPr="002E0302">
              <w:rPr>
                <w:color w:val="000000"/>
                <w:sz w:val="24"/>
                <w:szCs w:val="24"/>
              </w:rPr>
              <w:t>有贡献</w:t>
            </w:r>
          </w:p>
        </w:tc>
      </w:tr>
      <w:tr w:rsidR="003B262B" w:rsidRPr="002E0302" w14:paraId="22C04CFA" w14:textId="77777777" w:rsidTr="002E6238">
        <w:trPr>
          <w:trHeight w:val="560"/>
          <w:jc w:val="center"/>
        </w:trPr>
        <w:tc>
          <w:tcPr>
            <w:tcW w:w="851" w:type="dxa"/>
            <w:vAlign w:val="center"/>
          </w:tcPr>
          <w:p w14:paraId="3A3227B6" w14:textId="77777777" w:rsidR="003B262B" w:rsidRPr="002E0302" w:rsidRDefault="003B262B" w:rsidP="002E6238">
            <w:pPr>
              <w:snapToGrid w:val="0"/>
              <w:jc w:val="center"/>
              <w:rPr>
                <w:sz w:val="24"/>
                <w:szCs w:val="24"/>
              </w:rPr>
            </w:pPr>
            <w:r w:rsidRPr="002E0302">
              <w:rPr>
                <w:sz w:val="24"/>
                <w:szCs w:val="24"/>
              </w:rPr>
              <w:t>6</w:t>
            </w:r>
          </w:p>
        </w:tc>
        <w:tc>
          <w:tcPr>
            <w:tcW w:w="4394" w:type="dxa"/>
            <w:vAlign w:val="center"/>
          </w:tcPr>
          <w:p w14:paraId="312A31C8" w14:textId="77777777" w:rsidR="003B262B" w:rsidRPr="0008014C" w:rsidRDefault="003B262B" w:rsidP="002E6238">
            <w:pPr>
              <w:snapToGrid w:val="0"/>
              <w:jc w:val="center"/>
              <w:rPr>
                <w:sz w:val="24"/>
                <w:szCs w:val="24"/>
              </w:rPr>
            </w:pPr>
            <w:r w:rsidRPr="0008014C">
              <w:rPr>
                <w:sz w:val="24"/>
                <w:szCs w:val="24"/>
              </w:rPr>
              <w:t>中国铁路广州局集团有限公司</w:t>
            </w:r>
          </w:p>
        </w:tc>
        <w:tc>
          <w:tcPr>
            <w:tcW w:w="6946" w:type="dxa"/>
            <w:vAlign w:val="center"/>
          </w:tcPr>
          <w:p w14:paraId="3AC49621" w14:textId="009AE598" w:rsidR="003B262B" w:rsidRPr="002E0302" w:rsidRDefault="00450A96" w:rsidP="002E6238">
            <w:pPr>
              <w:snapToGrid w:val="0"/>
              <w:jc w:val="center"/>
              <w:rPr>
                <w:sz w:val="24"/>
                <w:szCs w:val="24"/>
                <w:highlight w:val="yellow"/>
              </w:rPr>
            </w:pPr>
            <w:r w:rsidRPr="002E0302">
              <w:rPr>
                <w:color w:val="000000"/>
                <w:sz w:val="24"/>
                <w:szCs w:val="24"/>
              </w:rPr>
              <w:t>对创新</w:t>
            </w:r>
            <w:r w:rsidRPr="002E0302">
              <w:rPr>
                <w:color w:val="333333"/>
                <w:sz w:val="24"/>
                <w:szCs w:val="24"/>
              </w:rPr>
              <w:t>成果</w:t>
            </w:r>
            <w:r w:rsidRPr="002E0302">
              <w:rPr>
                <w:color w:val="000000"/>
                <w:sz w:val="24"/>
                <w:szCs w:val="24"/>
              </w:rPr>
              <w:t>3</w:t>
            </w:r>
            <w:r w:rsidRPr="002E0302">
              <w:rPr>
                <w:color w:val="000000"/>
                <w:sz w:val="24"/>
                <w:szCs w:val="24"/>
              </w:rPr>
              <w:t>有贡献</w:t>
            </w:r>
          </w:p>
        </w:tc>
      </w:tr>
      <w:tr w:rsidR="003B262B" w:rsidRPr="002E0302" w14:paraId="77E83645" w14:textId="77777777" w:rsidTr="002E6238">
        <w:trPr>
          <w:trHeight w:val="560"/>
          <w:jc w:val="center"/>
        </w:trPr>
        <w:tc>
          <w:tcPr>
            <w:tcW w:w="851" w:type="dxa"/>
            <w:vAlign w:val="center"/>
          </w:tcPr>
          <w:p w14:paraId="4655D641" w14:textId="77777777" w:rsidR="003B262B" w:rsidRPr="002E0302" w:rsidRDefault="003B262B" w:rsidP="002E6238">
            <w:pPr>
              <w:snapToGrid w:val="0"/>
              <w:jc w:val="center"/>
              <w:rPr>
                <w:sz w:val="24"/>
                <w:szCs w:val="24"/>
              </w:rPr>
            </w:pPr>
            <w:r w:rsidRPr="002E0302">
              <w:rPr>
                <w:sz w:val="24"/>
                <w:szCs w:val="24"/>
              </w:rPr>
              <w:t>7</w:t>
            </w:r>
          </w:p>
        </w:tc>
        <w:tc>
          <w:tcPr>
            <w:tcW w:w="4394" w:type="dxa"/>
            <w:vAlign w:val="center"/>
          </w:tcPr>
          <w:p w14:paraId="660967BC" w14:textId="77777777" w:rsidR="003B262B" w:rsidRPr="0008014C" w:rsidRDefault="003B262B" w:rsidP="002E6238">
            <w:pPr>
              <w:snapToGrid w:val="0"/>
              <w:jc w:val="center"/>
              <w:rPr>
                <w:sz w:val="24"/>
                <w:szCs w:val="24"/>
              </w:rPr>
            </w:pPr>
            <w:r w:rsidRPr="0008014C">
              <w:rPr>
                <w:sz w:val="24"/>
                <w:szCs w:val="24"/>
              </w:rPr>
              <w:t>天津大学</w:t>
            </w:r>
          </w:p>
        </w:tc>
        <w:tc>
          <w:tcPr>
            <w:tcW w:w="6946" w:type="dxa"/>
            <w:vAlign w:val="center"/>
          </w:tcPr>
          <w:p w14:paraId="11DD7543" w14:textId="200CFC3B" w:rsidR="003B262B" w:rsidRPr="002E0302" w:rsidRDefault="00450A96" w:rsidP="002E6238">
            <w:pPr>
              <w:snapToGrid w:val="0"/>
              <w:jc w:val="center"/>
              <w:rPr>
                <w:sz w:val="24"/>
                <w:szCs w:val="24"/>
                <w:highlight w:val="yellow"/>
              </w:rPr>
            </w:pPr>
            <w:r w:rsidRPr="002E0302">
              <w:rPr>
                <w:color w:val="000000"/>
                <w:sz w:val="24"/>
                <w:szCs w:val="24"/>
              </w:rPr>
              <w:t>对创新</w:t>
            </w:r>
            <w:r w:rsidRPr="002E0302">
              <w:rPr>
                <w:color w:val="333333"/>
                <w:sz w:val="24"/>
                <w:szCs w:val="24"/>
              </w:rPr>
              <w:t>成果</w:t>
            </w:r>
            <w:r w:rsidRPr="002E0302">
              <w:rPr>
                <w:color w:val="000000"/>
                <w:sz w:val="24"/>
                <w:szCs w:val="24"/>
              </w:rPr>
              <w:t>2</w:t>
            </w:r>
            <w:r w:rsidRPr="002E0302">
              <w:rPr>
                <w:color w:val="000000"/>
                <w:sz w:val="24"/>
                <w:szCs w:val="24"/>
              </w:rPr>
              <w:t>和</w:t>
            </w:r>
            <w:r w:rsidRPr="002E0302">
              <w:rPr>
                <w:color w:val="000000"/>
                <w:sz w:val="24"/>
                <w:szCs w:val="24"/>
              </w:rPr>
              <w:t>3</w:t>
            </w:r>
            <w:r w:rsidRPr="002E0302">
              <w:rPr>
                <w:color w:val="000000"/>
                <w:sz w:val="24"/>
                <w:szCs w:val="24"/>
              </w:rPr>
              <w:t>有贡献</w:t>
            </w:r>
          </w:p>
        </w:tc>
      </w:tr>
      <w:tr w:rsidR="003B262B" w:rsidRPr="002E0302" w14:paraId="5D35C642" w14:textId="77777777" w:rsidTr="002E6238">
        <w:trPr>
          <w:trHeight w:val="560"/>
          <w:jc w:val="center"/>
        </w:trPr>
        <w:tc>
          <w:tcPr>
            <w:tcW w:w="851" w:type="dxa"/>
            <w:vAlign w:val="center"/>
          </w:tcPr>
          <w:p w14:paraId="2276F858" w14:textId="77777777" w:rsidR="003B262B" w:rsidRPr="002E0302" w:rsidRDefault="003B262B" w:rsidP="002E6238">
            <w:pPr>
              <w:snapToGrid w:val="0"/>
              <w:jc w:val="center"/>
              <w:rPr>
                <w:sz w:val="24"/>
                <w:szCs w:val="24"/>
              </w:rPr>
            </w:pPr>
            <w:r w:rsidRPr="002E0302">
              <w:rPr>
                <w:sz w:val="24"/>
                <w:szCs w:val="24"/>
              </w:rPr>
              <w:t>8</w:t>
            </w:r>
          </w:p>
        </w:tc>
        <w:tc>
          <w:tcPr>
            <w:tcW w:w="4394" w:type="dxa"/>
            <w:vAlign w:val="center"/>
          </w:tcPr>
          <w:p w14:paraId="49220470" w14:textId="77777777" w:rsidR="003B262B" w:rsidRPr="0008014C" w:rsidRDefault="003B262B" w:rsidP="002E6238">
            <w:pPr>
              <w:snapToGrid w:val="0"/>
              <w:jc w:val="center"/>
              <w:rPr>
                <w:sz w:val="24"/>
                <w:szCs w:val="24"/>
              </w:rPr>
            </w:pPr>
            <w:r w:rsidRPr="0008014C">
              <w:rPr>
                <w:sz w:val="24"/>
                <w:szCs w:val="24"/>
              </w:rPr>
              <w:t>中铁十四局集团第四工程有限公司</w:t>
            </w:r>
          </w:p>
        </w:tc>
        <w:tc>
          <w:tcPr>
            <w:tcW w:w="6946" w:type="dxa"/>
            <w:vAlign w:val="center"/>
          </w:tcPr>
          <w:p w14:paraId="39110691" w14:textId="77777777" w:rsidR="003B262B" w:rsidRPr="002E0302" w:rsidRDefault="003B262B" w:rsidP="002E6238">
            <w:pPr>
              <w:snapToGrid w:val="0"/>
              <w:jc w:val="center"/>
              <w:rPr>
                <w:sz w:val="24"/>
                <w:szCs w:val="24"/>
              </w:rPr>
            </w:pPr>
            <w:r w:rsidRPr="002E0302">
              <w:rPr>
                <w:color w:val="000000"/>
                <w:sz w:val="24"/>
                <w:szCs w:val="24"/>
              </w:rPr>
              <w:t>对创新</w:t>
            </w:r>
            <w:r w:rsidRPr="002E0302">
              <w:rPr>
                <w:color w:val="333333"/>
                <w:sz w:val="24"/>
                <w:szCs w:val="24"/>
              </w:rPr>
              <w:t>成果</w:t>
            </w:r>
            <w:r w:rsidRPr="002E0302">
              <w:rPr>
                <w:color w:val="000000"/>
                <w:sz w:val="24"/>
                <w:szCs w:val="24"/>
              </w:rPr>
              <w:t>3</w:t>
            </w:r>
            <w:r w:rsidRPr="002E0302">
              <w:rPr>
                <w:color w:val="000000"/>
                <w:sz w:val="24"/>
                <w:szCs w:val="24"/>
              </w:rPr>
              <w:t>有贡献</w:t>
            </w:r>
          </w:p>
        </w:tc>
      </w:tr>
      <w:tr w:rsidR="003B262B" w:rsidRPr="002E0302" w14:paraId="186828DD" w14:textId="77777777" w:rsidTr="002E6238">
        <w:trPr>
          <w:trHeight w:val="560"/>
          <w:jc w:val="center"/>
        </w:trPr>
        <w:tc>
          <w:tcPr>
            <w:tcW w:w="851" w:type="dxa"/>
            <w:vAlign w:val="center"/>
          </w:tcPr>
          <w:p w14:paraId="7303CD28" w14:textId="77777777" w:rsidR="003B262B" w:rsidRPr="002E0302" w:rsidRDefault="003B262B" w:rsidP="002E6238">
            <w:pPr>
              <w:snapToGrid w:val="0"/>
              <w:jc w:val="center"/>
              <w:rPr>
                <w:sz w:val="24"/>
                <w:szCs w:val="24"/>
              </w:rPr>
            </w:pPr>
            <w:r w:rsidRPr="002E0302">
              <w:rPr>
                <w:sz w:val="24"/>
                <w:szCs w:val="24"/>
              </w:rPr>
              <w:t>9</w:t>
            </w:r>
          </w:p>
        </w:tc>
        <w:tc>
          <w:tcPr>
            <w:tcW w:w="4394" w:type="dxa"/>
            <w:vAlign w:val="center"/>
          </w:tcPr>
          <w:p w14:paraId="73E2690B" w14:textId="77777777" w:rsidR="003B262B" w:rsidRPr="0008014C" w:rsidRDefault="003B262B" w:rsidP="002E6238">
            <w:pPr>
              <w:snapToGrid w:val="0"/>
              <w:jc w:val="center"/>
              <w:rPr>
                <w:sz w:val="24"/>
                <w:szCs w:val="24"/>
              </w:rPr>
            </w:pPr>
            <w:r w:rsidRPr="0008014C">
              <w:rPr>
                <w:sz w:val="24"/>
                <w:szCs w:val="24"/>
              </w:rPr>
              <w:t>杭州浙大福世德勘测设计有限公司</w:t>
            </w:r>
          </w:p>
        </w:tc>
        <w:tc>
          <w:tcPr>
            <w:tcW w:w="6946" w:type="dxa"/>
            <w:vAlign w:val="center"/>
          </w:tcPr>
          <w:p w14:paraId="4FE4D264" w14:textId="77777777" w:rsidR="003B262B" w:rsidRPr="002E0302" w:rsidRDefault="003B262B" w:rsidP="002E6238">
            <w:pPr>
              <w:snapToGrid w:val="0"/>
              <w:jc w:val="center"/>
              <w:rPr>
                <w:sz w:val="24"/>
                <w:szCs w:val="24"/>
              </w:rPr>
            </w:pPr>
            <w:r w:rsidRPr="002E0302">
              <w:rPr>
                <w:color w:val="000000"/>
                <w:sz w:val="24"/>
                <w:szCs w:val="24"/>
              </w:rPr>
              <w:t>对创新</w:t>
            </w:r>
            <w:r w:rsidRPr="002E0302">
              <w:rPr>
                <w:color w:val="333333"/>
                <w:sz w:val="24"/>
                <w:szCs w:val="24"/>
              </w:rPr>
              <w:t>成果</w:t>
            </w:r>
            <w:r w:rsidRPr="002E0302">
              <w:rPr>
                <w:color w:val="000000"/>
                <w:sz w:val="24"/>
                <w:szCs w:val="24"/>
              </w:rPr>
              <w:t>2</w:t>
            </w:r>
            <w:r w:rsidRPr="002E0302">
              <w:rPr>
                <w:color w:val="000000"/>
                <w:sz w:val="24"/>
                <w:szCs w:val="24"/>
              </w:rPr>
              <w:t>有贡献</w:t>
            </w:r>
          </w:p>
        </w:tc>
      </w:tr>
    </w:tbl>
    <w:p w14:paraId="6407A29D" w14:textId="2DB6298E" w:rsidR="003B262B" w:rsidRPr="002E0302" w:rsidRDefault="003B262B" w:rsidP="0034142C">
      <w:pPr>
        <w:adjustRightInd w:val="0"/>
        <w:snapToGrid w:val="0"/>
        <w:spacing w:beforeLines="50" w:before="156"/>
        <w:rPr>
          <w:rFonts w:ascii="Times New Roman" w:eastAsia="宋体" w:hAnsi="Times New Roman" w:cs="Times New Roman"/>
          <w:bCs/>
          <w:sz w:val="28"/>
          <w:szCs w:val="28"/>
        </w:rPr>
      </w:pPr>
    </w:p>
    <w:sectPr w:rsidR="003B262B" w:rsidRPr="002E0302" w:rsidSect="003B262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00B6" w14:textId="77777777" w:rsidR="006F2F4D" w:rsidRDefault="006F2F4D" w:rsidP="003B262B">
      <w:r>
        <w:separator/>
      </w:r>
    </w:p>
  </w:endnote>
  <w:endnote w:type="continuationSeparator" w:id="0">
    <w:p w14:paraId="277B1428" w14:textId="77777777" w:rsidR="006F2F4D" w:rsidRDefault="006F2F4D" w:rsidP="003B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3146" w14:textId="77777777" w:rsidR="006F2F4D" w:rsidRDefault="006F2F4D" w:rsidP="003B262B">
      <w:r>
        <w:separator/>
      </w:r>
    </w:p>
  </w:footnote>
  <w:footnote w:type="continuationSeparator" w:id="0">
    <w:p w14:paraId="793DB92C" w14:textId="77777777" w:rsidR="006F2F4D" w:rsidRDefault="006F2F4D" w:rsidP="003B2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91"/>
    <w:rsid w:val="00052157"/>
    <w:rsid w:val="0005364F"/>
    <w:rsid w:val="0008014C"/>
    <w:rsid w:val="000F5D91"/>
    <w:rsid w:val="000F7587"/>
    <w:rsid w:val="002003AE"/>
    <w:rsid w:val="002E0302"/>
    <w:rsid w:val="00303DFA"/>
    <w:rsid w:val="0034142C"/>
    <w:rsid w:val="003B262B"/>
    <w:rsid w:val="00404CED"/>
    <w:rsid w:val="00450A96"/>
    <w:rsid w:val="0050003E"/>
    <w:rsid w:val="006967E8"/>
    <w:rsid w:val="006F0779"/>
    <w:rsid w:val="006F2F4D"/>
    <w:rsid w:val="00701D9E"/>
    <w:rsid w:val="00731877"/>
    <w:rsid w:val="00860220"/>
    <w:rsid w:val="008A4693"/>
    <w:rsid w:val="00901D8A"/>
    <w:rsid w:val="00A46371"/>
    <w:rsid w:val="00C05185"/>
    <w:rsid w:val="00F45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208BD"/>
  <w15:chartTrackingRefBased/>
  <w15:docId w15:val="{B38AEF43-1B80-4792-B52B-216233C3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E0302"/>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B262B"/>
    <w:pPr>
      <w:tabs>
        <w:tab w:val="center" w:pos="4153"/>
        <w:tab w:val="right" w:pos="8306"/>
      </w:tabs>
      <w:snapToGrid w:val="0"/>
      <w:jc w:val="center"/>
    </w:pPr>
    <w:rPr>
      <w:sz w:val="18"/>
      <w:szCs w:val="18"/>
    </w:rPr>
  </w:style>
  <w:style w:type="character" w:customStyle="1" w:styleId="a5">
    <w:name w:val="页眉 字符"/>
    <w:basedOn w:val="a1"/>
    <w:link w:val="a4"/>
    <w:uiPriority w:val="99"/>
    <w:rsid w:val="003B262B"/>
    <w:rPr>
      <w:sz w:val="18"/>
      <w:szCs w:val="18"/>
    </w:rPr>
  </w:style>
  <w:style w:type="paragraph" w:styleId="a6">
    <w:name w:val="footer"/>
    <w:basedOn w:val="a"/>
    <w:link w:val="a7"/>
    <w:uiPriority w:val="99"/>
    <w:unhideWhenUsed/>
    <w:rsid w:val="003B262B"/>
    <w:pPr>
      <w:tabs>
        <w:tab w:val="center" w:pos="4153"/>
        <w:tab w:val="right" w:pos="8306"/>
      </w:tabs>
      <w:snapToGrid w:val="0"/>
      <w:jc w:val="left"/>
    </w:pPr>
    <w:rPr>
      <w:sz w:val="18"/>
      <w:szCs w:val="18"/>
    </w:rPr>
  </w:style>
  <w:style w:type="character" w:customStyle="1" w:styleId="a7">
    <w:name w:val="页脚 字符"/>
    <w:basedOn w:val="a1"/>
    <w:link w:val="a6"/>
    <w:uiPriority w:val="99"/>
    <w:rsid w:val="003B262B"/>
    <w:rPr>
      <w:sz w:val="18"/>
      <w:szCs w:val="18"/>
    </w:rPr>
  </w:style>
  <w:style w:type="paragraph" w:styleId="a0">
    <w:name w:val="Body Text"/>
    <w:basedOn w:val="a"/>
    <w:link w:val="a8"/>
    <w:uiPriority w:val="99"/>
    <w:semiHidden/>
    <w:unhideWhenUsed/>
    <w:rsid w:val="003B262B"/>
    <w:pPr>
      <w:spacing w:after="120"/>
    </w:pPr>
  </w:style>
  <w:style w:type="character" w:customStyle="1" w:styleId="a8">
    <w:name w:val="正文文本 字符"/>
    <w:basedOn w:val="a1"/>
    <w:link w:val="a0"/>
    <w:uiPriority w:val="99"/>
    <w:semiHidden/>
    <w:rsid w:val="003B262B"/>
  </w:style>
  <w:style w:type="table" w:styleId="a9">
    <w:name w:val="Table Grid"/>
    <w:basedOn w:val="a2"/>
    <w:uiPriority w:val="59"/>
    <w:qFormat/>
    <w:rsid w:val="003B262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ZhouPeng</dc:creator>
  <cp:keywords/>
  <dc:description/>
  <cp:lastModifiedBy>ZhouPeng</cp:lastModifiedBy>
  <cp:revision>84</cp:revision>
  <dcterms:created xsi:type="dcterms:W3CDTF">2024-11-28T12:59:00Z</dcterms:created>
  <dcterms:modified xsi:type="dcterms:W3CDTF">2024-12-02T02:09:00Z</dcterms:modified>
</cp:coreProperties>
</file>