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98" w:rsidRPr="00E05F4B" w:rsidRDefault="007431F5" w:rsidP="007431F5">
      <w:pPr>
        <w:pStyle w:val="a3"/>
        <w:shd w:val="clear" w:color="auto" w:fill="FFFFFF"/>
        <w:rPr>
          <w:rFonts w:ascii="Arial" w:hAnsi="Arial" w:cs="Arial"/>
          <w:b/>
          <w:color w:val="333333"/>
        </w:rPr>
      </w:pPr>
      <w:r w:rsidRPr="00E05F4B">
        <w:rPr>
          <w:rFonts w:ascii="Arial" w:hAnsi="Arial" w:cs="Arial"/>
          <w:b/>
          <w:color w:val="333333"/>
        </w:rPr>
        <w:t>项目负责人：</w:t>
      </w:r>
    </w:p>
    <w:p w:rsidR="007431F5" w:rsidRPr="00E05F4B" w:rsidRDefault="007431F5" w:rsidP="007431F5">
      <w:pPr>
        <w:pStyle w:val="a3"/>
        <w:shd w:val="clear" w:color="auto" w:fill="FFFFFF"/>
        <w:rPr>
          <w:rFonts w:ascii="Arial" w:hAnsi="Arial" w:cs="Arial"/>
          <w:b/>
          <w:color w:val="333333"/>
        </w:rPr>
      </w:pPr>
      <w:r w:rsidRPr="00E05F4B">
        <w:rPr>
          <w:rFonts w:ascii="Arial" w:hAnsi="Arial" w:cs="Arial"/>
          <w:b/>
          <w:color w:val="333333"/>
        </w:rPr>
        <w:t>项目完成单位：</w:t>
      </w:r>
      <w:r w:rsidR="00E05FD6">
        <w:rPr>
          <w:rFonts w:ascii="Arial" w:hAnsi="Arial" w:cs="Arial" w:hint="eastAsia"/>
          <w:b/>
          <w:color w:val="333333"/>
        </w:rPr>
        <w:t>湖南科技</w:t>
      </w:r>
      <w:r w:rsidRPr="00E05F4B">
        <w:rPr>
          <w:rFonts w:ascii="Arial" w:hAnsi="Arial" w:cs="Arial" w:hint="eastAsia"/>
          <w:b/>
          <w:color w:val="333333"/>
        </w:rPr>
        <w:t>大学</w:t>
      </w:r>
    </w:p>
    <w:p w:rsidR="008F6498" w:rsidRPr="00E05F4B" w:rsidRDefault="007431F5" w:rsidP="007431F5">
      <w:pPr>
        <w:pStyle w:val="a3"/>
        <w:shd w:val="clear" w:color="auto" w:fill="FFFFFF"/>
        <w:rPr>
          <w:rFonts w:ascii="Arial" w:hAnsi="Arial" w:cs="Arial"/>
          <w:b/>
          <w:color w:val="333333"/>
        </w:rPr>
      </w:pPr>
      <w:r w:rsidRPr="00E05F4B">
        <w:rPr>
          <w:rFonts w:ascii="Arial" w:hAnsi="Arial" w:cs="Arial"/>
          <w:b/>
          <w:color w:val="333333"/>
        </w:rPr>
        <w:t>项目来源及编号：</w:t>
      </w:r>
    </w:p>
    <w:p w:rsidR="007431F5" w:rsidRPr="00E05F4B" w:rsidRDefault="007431F5" w:rsidP="007431F5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E05F4B">
        <w:rPr>
          <w:rFonts w:ascii="Arial" w:hAnsi="Arial" w:cs="Arial"/>
          <w:b/>
          <w:color w:val="333333"/>
        </w:rPr>
        <w:t>成果简介</w:t>
      </w:r>
      <w:r w:rsidRPr="00E05F4B">
        <w:rPr>
          <w:rFonts w:ascii="Arial" w:hAnsi="Arial" w:cs="Arial"/>
          <w:color w:val="333333"/>
        </w:rPr>
        <w:t>：</w:t>
      </w:r>
    </w:p>
    <w:p w:rsidR="000E39CF" w:rsidRPr="00E05F4B" w:rsidRDefault="00772D14" w:rsidP="00E05F4B">
      <w:pPr>
        <w:adjustRightInd w:val="0"/>
        <w:spacing w:line="440" w:lineRule="exact"/>
        <w:ind w:firstLineChars="200" w:firstLine="480"/>
        <w:rPr>
          <w:rFonts w:ascii="Arial" w:hAnsi="Arial" w:cs="Arial"/>
          <w:color w:val="333333"/>
          <w:sz w:val="24"/>
          <w:szCs w:val="24"/>
        </w:rPr>
      </w:pPr>
      <w:r w:rsidRPr="00772D14">
        <w:rPr>
          <w:rFonts w:ascii="Arial" w:eastAsia="宋体" w:hAnsi="Arial" w:cs="Arial" w:hint="eastAsia"/>
          <w:color w:val="FF0000"/>
          <w:sz w:val="24"/>
          <w:szCs w:val="24"/>
        </w:rPr>
        <w:t>（范例）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本</w:t>
      </w:r>
      <w:r w:rsidR="007431F5" w:rsidRPr="00E05F4B">
        <w:rPr>
          <w:rFonts w:ascii="Arial" w:eastAsia="宋体" w:hAnsi="Arial" w:cs="Arial"/>
          <w:color w:val="333333"/>
          <w:sz w:val="24"/>
          <w:szCs w:val="24"/>
        </w:rPr>
        <w:t>项目围绕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产业化存在的工程、技术、分析测试、环保等</w:t>
      </w:r>
      <w:r w:rsidR="007431F5" w:rsidRPr="00E05F4B">
        <w:rPr>
          <w:rFonts w:ascii="Arial" w:eastAsia="宋体" w:hAnsi="Arial" w:cs="Arial"/>
          <w:color w:val="333333"/>
          <w:sz w:val="24"/>
          <w:szCs w:val="24"/>
        </w:rPr>
        <w:t>问题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进行攻关，</w:t>
      </w:r>
      <w:r w:rsidR="007431F5" w:rsidRPr="00E05F4B">
        <w:rPr>
          <w:rFonts w:ascii="Arial" w:hAnsi="Arial" w:cs="Arial" w:hint="eastAsia"/>
          <w:color w:val="333333"/>
          <w:sz w:val="24"/>
          <w:szCs w:val="24"/>
        </w:rPr>
        <w:t>取得了以下主要研究成果：</w:t>
      </w:r>
    </w:p>
    <w:p w:rsidR="000E39CF" w:rsidRPr="00E05F4B" w:rsidRDefault="007431F5" w:rsidP="00E05F4B">
      <w:pPr>
        <w:adjustRightInd w:val="0"/>
        <w:spacing w:line="440" w:lineRule="exact"/>
        <w:ind w:firstLineChars="200" w:firstLine="480"/>
        <w:rPr>
          <w:rFonts w:ascii="Arial" w:hAnsi="Arial" w:cs="Arial"/>
          <w:color w:val="333333"/>
          <w:sz w:val="24"/>
          <w:szCs w:val="24"/>
        </w:rPr>
      </w:pPr>
      <w:r w:rsidRPr="00E05F4B">
        <w:rPr>
          <w:rFonts w:ascii="Arial" w:hAnsi="Arial" w:cs="Arial" w:hint="eastAsia"/>
          <w:color w:val="333333"/>
          <w:sz w:val="24"/>
          <w:szCs w:val="24"/>
        </w:rPr>
        <w:t>（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1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）</w:t>
      </w:r>
      <w:r w:rsidRPr="00E05F4B">
        <w:rPr>
          <w:rFonts w:ascii="Arial" w:hAnsi="Arial" w:cs="Arial" w:hint="eastAsia"/>
          <w:color w:val="333333"/>
          <w:sz w:val="24"/>
          <w:szCs w:val="24"/>
        </w:rPr>
        <w:t xml:space="preserve"> 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开发了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Pr="00E05F4B">
        <w:rPr>
          <w:rFonts w:ascii="Arial" w:hAnsi="Arial" w:cs="Arial"/>
          <w:color w:val="333333"/>
          <w:sz w:val="24"/>
          <w:szCs w:val="24"/>
        </w:rPr>
        <w:t>连续化生产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的新工艺。产品收率从原来的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提高到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90%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以上，能耗降低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20%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。</w:t>
      </w:r>
    </w:p>
    <w:p w:rsidR="000E39CF" w:rsidRPr="00E05F4B" w:rsidRDefault="007431F5" w:rsidP="00E05F4B">
      <w:pPr>
        <w:adjustRightInd w:val="0"/>
        <w:spacing w:line="440" w:lineRule="exact"/>
        <w:ind w:firstLineChars="200" w:firstLine="480"/>
        <w:rPr>
          <w:rFonts w:ascii="Arial" w:hAnsi="Arial" w:cs="Arial"/>
          <w:color w:val="333333"/>
          <w:sz w:val="24"/>
          <w:szCs w:val="24"/>
        </w:rPr>
      </w:pPr>
      <w:r w:rsidRPr="00E05F4B">
        <w:rPr>
          <w:rFonts w:ascii="Arial" w:hAnsi="Arial" w:cs="Arial" w:hint="eastAsia"/>
          <w:color w:val="333333"/>
          <w:sz w:val="24"/>
          <w:szCs w:val="24"/>
        </w:rPr>
        <w:t>（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2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）开发了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的新工艺，优化了分离提纯过程工艺参数与设备结构设计，制备出了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产品。</w:t>
      </w:r>
    </w:p>
    <w:p w:rsidR="000E39CF" w:rsidRPr="00E05F4B" w:rsidRDefault="007431F5" w:rsidP="00E05F4B">
      <w:pPr>
        <w:adjustRightInd w:val="0"/>
        <w:spacing w:line="440" w:lineRule="exact"/>
        <w:ind w:firstLineChars="200" w:firstLine="480"/>
        <w:rPr>
          <w:rFonts w:ascii="Arial" w:hAnsi="Arial" w:cs="Arial"/>
          <w:color w:val="333333"/>
          <w:sz w:val="24"/>
          <w:szCs w:val="24"/>
        </w:rPr>
      </w:pPr>
      <w:r w:rsidRPr="00E05F4B">
        <w:rPr>
          <w:rFonts w:ascii="Arial" w:hAnsi="Arial" w:cs="Arial" w:hint="eastAsia"/>
          <w:color w:val="333333"/>
          <w:sz w:val="24"/>
          <w:szCs w:val="24"/>
        </w:rPr>
        <w:t>（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3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）开发了一种新的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及其中间体的分析测试方法。</w:t>
      </w:r>
    </w:p>
    <w:p w:rsidR="0042033A" w:rsidRPr="00E05F4B" w:rsidRDefault="0010547F" w:rsidP="00E05F4B">
      <w:pPr>
        <w:adjustRightInd w:val="0"/>
        <w:spacing w:line="440" w:lineRule="exact"/>
        <w:ind w:firstLineChars="200" w:firstLine="480"/>
        <w:rPr>
          <w:rFonts w:ascii="Arial" w:hAnsi="Arial" w:cs="Arial"/>
          <w:color w:val="333333"/>
          <w:sz w:val="24"/>
          <w:szCs w:val="24"/>
        </w:rPr>
      </w:pPr>
      <w:r w:rsidRPr="00E05F4B">
        <w:rPr>
          <w:rFonts w:ascii="Arial" w:hAnsi="Arial" w:cs="Arial" w:hint="eastAsia"/>
          <w:color w:val="333333"/>
          <w:sz w:val="24"/>
          <w:szCs w:val="24"/>
        </w:rPr>
        <w:t>（</w:t>
      </w:r>
      <w:r w:rsidR="007D32A9" w:rsidRPr="00E05F4B">
        <w:rPr>
          <w:rFonts w:ascii="Arial" w:hAnsi="Arial" w:cs="Arial" w:hint="eastAsia"/>
          <w:color w:val="333333"/>
          <w:sz w:val="24"/>
          <w:szCs w:val="24"/>
        </w:rPr>
        <w:t>4</w:t>
      </w:r>
      <w:r w:rsidRPr="00E05F4B">
        <w:rPr>
          <w:rFonts w:ascii="Arial" w:hAnsi="Arial" w:cs="Arial" w:hint="eastAsia"/>
          <w:color w:val="333333"/>
          <w:sz w:val="24"/>
          <w:szCs w:val="24"/>
        </w:rPr>
        <w:t>）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建立了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产装置，实现了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的产业化，年新增产值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万元，年经济效益超过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*****</w:t>
      </w:r>
      <w:r w:rsidR="007431F5" w:rsidRPr="00E05F4B">
        <w:rPr>
          <w:rFonts w:ascii="Arial" w:eastAsia="宋体" w:hAnsi="Arial" w:cs="Arial" w:hint="eastAsia"/>
          <w:color w:val="333333"/>
          <w:sz w:val="24"/>
          <w:szCs w:val="24"/>
        </w:rPr>
        <w:t>万元</w:t>
      </w:r>
      <w:r w:rsidR="007431F5" w:rsidRPr="00E05F4B">
        <w:rPr>
          <w:rFonts w:ascii="Arial" w:eastAsia="宋体" w:hAnsi="Arial" w:cs="Arial"/>
          <w:color w:val="333333"/>
          <w:sz w:val="24"/>
          <w:szCs w:val="24"/>
        </w:rPr>
        <w:t>。</w:t>
      </w:r>
      <w:r w:rsidRPr="00E05F4B">
        <w:rPr>
          <w:rFonts w:ascii="Arial" w:eastAsia="宋体" w:hAnsi="Arial" w:cs="Arial" w:hint="eastAsia"/>
          <w:color w:val="333333"/>
          <w:sz w:val="24"/>
          <w:szCs w:val="24"/>
        </w:rPr>
        <w:t>项目共申请专利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</w:t>
      </w:r>
      <w:r w:rsidRPr="00E05F4B">
        <w:rPr>
          <w:rFonts w:ascii="Arial" w:eastAsia="宋体" w:hAnsi="Arial" w:cs="Arial" w:hint="eastAsia"/>
          <w:color w:val="333333"/>
          <w:sz w:val="24"/>
          <w:szCs w:val="24"/>
        </w:rPr>
        <w:t>件，获专利授权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</w:t>
      </w:r>
      <w:r w:rsidRPr="00E05F4B">
        <w:rPr>
          <w:rFonts w:ascii="Arial" w:eastAsia="宋体" w:hAnsi="Arial" w:cs="Arial" w:hint="eastAsia"/>
          <w:color w:val="333333"/>
          <w:sz w:val="24"/>
          <w:szCs w:val="24"/>
        </w:rPr>
        <w:t>件，培养研究生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</w:t>
      </w:r>
      <w:r w:rsidRPr="00E05F4B">
        <w:rPr>
          <w:rFonts w:ascii="Arial" w:eastAsia="宋体" w:hAnsi="Arial" w:cs="Arial" w:hint="eastAsia"/>
          <w:color w:val="333333"/>
          <w:sz w:val="24"/>
          <w:szCs w:val="24"/>
        </w:rPr>
        <w:t>名，关键共性技术签订技术开发合同</w:t>
      </w:r>
      <w:r w:rsidR="00E05FD6">
        <w:rPr>
          <w:rFonts w:ascii="Arial" w:eastAsia="宋体" w:hAnsi="Arial" w:cs="Arial" w:hint="eastAsia"/>
          <w:color w:val="333333"/>
          <w:sz w:val="24"/>
          <w:szCs w:val="24"/>
        </w:rPr>
        <w:t>*</w:t>
      </w:r>
      <w:r w:rsidRPr="00E05F4B">
        <w:rPr>
          <w:rFonts w:ascii="Arial" w:eastAsia="宋体" w:hAnsi="Arial" w:cs="Arial" w:hint="eastAsia"/>
          <w:color w:val="333333"/>
          <w:sz w:val="24"/>
          <w:szCs w:val="24"/>
        </w:rPr>
        <w:t>项。</w:t>
      </w:r>
    </w:p>
    <w:p w:rsidR="007431F5" w:rsidRDefault="007431F5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Default="002927DE">
      <w:pPr>
        <w:pStyle w:val="a3"/>
        <w:shd w:val="clear" w:color="auto" w:fill="FFFFFF"/>
        <w:rPr>
          <w:rFonts w:ascii="Arial" w:hAnsi="Arial" w:cs="Arial" w:hint="eastAsia"/>
          <w:color w:val="333333"/>
        </w:rPr>
      </w:pPr>
    </w:p>
    <w:p w:rsidR="002927DE" w:rsidRPr="00E05F4B" w:rsidRDefault="002927DE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 xml:space="preserve">                                            </w:t>
      </w:r>
      <w:r>
        <w:rPr>
          <w:rFonts w:ascii="Arial" w:hAnsi="Arial" w:cs="Arial" w:hint="eastAsia"/>
          <w:color w:val="333333"/>
        </w:rPr>
        <w:t>签名：</w:t>
      </w:r>
      <w:bookmarkStart w:id="0" w:name="_GoBack"/>
      <w:bookmarkEnd w:id="0"/>
    </w:p>
    <w:sectPr w:rsidR="002927DE" w:rsidRPr="00E05F4B" w:rsidSect="0042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F8" w:rsidRDefault="001020F8" w:rsidP="00772D14">
      <w:r>
        <w:separator/>
      </w:r>
    </w:p>
  </w:endnote>
  <w:endnote w:type="continuationSeparator" w:id="0">
    <w:p w:rsidR="001020F8" w:rsidRDefault="001020F8" w:rsidP="0077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F8" w:rsidRDefault="001020F8" w:rsidP="00772D14">
      <w:r>
        <w:separator/>
      </w:r>
    </w:p>
  </w:footnote>
  <w:footnote w:type="continuationSeparator" w:id="0">
    <w:p w:rsidR="001020F8" w:rsidRDefault="001020F8" w:rsidP="0077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1F5"/>
    <w:rsid w:val="000E39CF"/>
    <w:rsid w:val="001020F8"/>
    <w:rsid w:val="0010547F"/>
    <w:rsid w:val="002927DE"/>
    <w:rsid w:val="00377B45"/>
    <w:rsid w:val="0042033A"/>
    <w:rsid w:val="007431F5"/>
    <w:rsid w:val="00772D14"/>
    <w:rsid w:val="007D32A9"/>
    <w:rsid w:val="008F6498"/>
    <w:rsid w:val="008F6D19"/>
    <w:rsid w:val="00B3279B"/>
    <w:rsid w:val="00C612E9"/>
    <w:rsid w:val="00E05F4B"/>
    <w:rsid w:val="00E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Indent"/>
    <w:basedOn w:val="a"/>
    <w:rsid w:val="007431F5"/>
    <w:pPr>
      <w:ind w:firstLine="420"/>
    </w:pPr>
    <w:rPr>
      <w:rFonts w:ascii="Times New Roman" w:eastAsia="宋体" w:hAnsi="Times New Roman" w:cs="Times New Roman"/>
      <w:szCs w:val="21"/>
    </w:rPr>
  </w:style>
  <w:style w:type="paragraph" w:styleId="a5">
    <w:name w:val="header"/>
    <w:basedOn w:val="a"/>
    <w:link w:val="Char"/>
    <w:uiPriority w:val="99"/>
    <w:unhideWhenUsed/>
    <w:rsid w:val="0077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72D1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7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72D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99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723">
              <w:marLeft w:val="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2CEFE"/>
                        <w:bottom w:val="single" w:sz="6" w:space="0" w:color="A2CEFE"/>
                        <w:right w:val="single" w:sz="6" w:space="0" w:color="A2CEFE"/>
                      </w:divBdr>
                      <w:divsChild>
                        <w:div w:id="336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11</cp:revision>
  <dcterms:created xsi:type="dcterms:W3CDTF">2015-06-18T00:53:00Z</dcterms:created>
  <dcterms:modified xsi:type="dcterms:W3CDTF">2021-12-03T02:14:00Z</dcterms:modified>
</cp:coreProperties>
</file>