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2B602" w14:textId="77777777" w:rsidR="000B304C" w:rsidRDefault="006A7BF0">
      <w:pPr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 w:hint="eastAsia"/>
          <w:sz w:val="36"/>
          <w:szCs w:val="36"/>
        </w:rPr>
        <w:t>2026</w:t>
      </w:r>
      <w:r>
        <w:rPr>
          <w:rFonts w:ascii="Times New Roman" w:eastAsia="黑体" w:hAnsi="Times New Roman" w:hint="eastAsia"/>
          <w:sz w:val="36"/>
          <w:szCs w:val="36"/>
        </w:rPr>
        <w:t>年度新疆维吾尔自治区科学技术奖</w:t>
      </w:r>
    </w:p>
    <w:p w14:paraId="18B7EC10" w14:textId="77777777" w:rsidR="000B304C" w:rsidRDefault="006A7BF0">
      <w:pPr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 w:hint="eastAsia"/>
          <w:sz w:val="36"/>
          <w:szCs w:val="36"/>
        </w:rPr>
        <w:t>提名公示内容</w:t>
      </w:r>
    </w:p>
    <w:p w14:paraId="7E10ED4D" w14:textId="77777777" w:rsidR="000B304C" w:rsidRDefault="006A7BF0">
      <w:pPr>
        <w:ind w:left="1827" w:hangingChars="650" w:hanging="1827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一、项目名称</w:t>
      </w:r>
    </w:p>
    <w:p w14:paraId="24D41D0C" w14:textId="77777777" w:rsidR="000B304C" w:rsidRDefault="006A7BF0">
      <w:pPr>
        <w:spacing w:line="360" w:lineRule="auto"/>
        <w:ind w:firstLineChars="200" w:firstLine="568"/>
        <w:rPr>
          <w:rFonts w:ascii="Times New Roman" w:hAnsi="Times New Roman"/>
          <w:spacing w:val="2"/>
          <w:sz w:val="28"/>
          <w:szCs w:val="32"/>
        </w:rPr>
      </w:pPr>
      <w:r>
        <w:rPr>
          <w:rFonts w:ascii="Times New Roman" w:hAnsi="Times New Roman" w:hint="eastAsia"/>
          <w:spacing w:val="2"/>
          <w:sz w:val="28"/>
          <w:szCs w:val="32"/>
        </w:rPr>
        <w:t>弱胶结地层特大型</w:t>
      </w:r>
      <w:proofErr w:type="gramStart"/>
      <w:r>
        <w:rPr>
          <w:rFonts w:ascii="Times New Roman" w:hAnsi="Times New Roman" w:hint="eastAsia"/>
          <w:spacing w:val="2"/>
          <w:sz w:val="28"/>
          <w:szCs w:val="32"/>
        </w:rPr>
        <w:t>井工煤矿采动孕灾</w:t>
      </w:r>
      <w:proofErr w:type="gramEnd"/>
      <w:r>
        <w:rPr>
          <w:rFonts w:ascii="Times New Roman" w:hAnsi="Times New Roman" w:hint="eastAsia"/>
          <w:spacing w:val="2"/>
          <w:sz w:val="28"/>
          <w:szCs w:val="32"/>
        </w:rPr>
        <w:t>机理与智能防控关键技术</w:t>
      </w:r>
    </w:p>
    <w:p w14:paraId="57FB48FA" w14:textId="28C5FCE7" w:rsidR="000B304C" w:rsidRDefault="006A7BF0">
      <w:pPr>
        <w:ind w:left="1827" w:hangingChars="650" w:hanging="1827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二、提名</w:t>
      </w:r>
      <w:r w:rsidR="00FB53A9">
        <w:rPr>
          <w:rFonts w:ascii="宋体" w:hAnsi="宋体" w:cs="宋体" w:hint="eastAsia"/>
          <w:b/>
          <w:sz w:val="28"/>
          <w:szCs w:val="28"/>
        </w:rPr>
        <w:t>单位</w:t>
      </w:r>
    </w:p>
    <w:p w14:paraId="2622203B" w14:textId="77777777" w:rsidR="000B304C" w:rsidRDefault="006A7BF0">
      <w:pPr>
        <w:spacing w:line="360" w:lineRule="auto"/>
        <w:ind w:firstLineChars="200" w:firstLine="568"/>
        <w:rPr>
          <w:rFonts w:ascii="Times New Roman" w:hAnsi="Times New Roman"/>
          <w:spacing w:val="2"/>
          <w:sz w:val="28"/>
          <w:szCs w:val="32"/>
        </w:rPr>
      </w:pPr>
      <w:r>
        <w:rPr>
          <w:rFonts w:ascii="Times New Roman" w:hAnsi="Times New Roman" w:hint="eastAsia"/>
          <w:spacing w:val="2"/>
          <w:sz w:val="28"/>
          <w:szCs w:val="32"/>
        </w:rPr>
        <w:t>新疆大学</w:t>
      </w:r>
    </w:p>
    <w:p w14:paraId="7F00430F" w14:textId="77777777" w:rsidR="000B304C" w:rsidRDefault="006A7BF0">
      <w:pPr>
        <w:spacing w:line="360" w:lineRule="auto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三、主要知识产权证明目录</w:t>
      </w:r>
    </w:p>
    <w:p w14:paraId="5B359EDA" w14:textId="77777777" w:rsidR="000B304C" w:rsidRDefault="006A7BF0">
      <w:pPr>
        <w:tabs>
          <w:tab w:val="left" w:pos="312"/>
        </w:tabs>
        <w:rPr>
          <w:rFonts w:ascii="宋体" w:hAnsi="宋体" w:cs="宋体"/>
          <w:color w:val="FF0000"/>
          <w:sz w:val="24"/>
          <w:szCs w:val="28"/>
        </w:rPr>
      </w:pPr>
      <w:r>
        <w:rPr>
          <w:rFonts w:ascii="宋体" w:hAnsi="宋体" w:cs="宋体" w:hint="eastAsia"/>
          <w:sz w:val="24"/>
          <w:szCs w:val="28"/>
        </w:rPr>
        <w:t>（一）代表性授权发明专利</w:t>
      </w:r>
      <w:r>
        <w:rPr>
          <w:rFonts w:ascii="宋体" w:hAnsi="宋体" w:cs="宋体"/>
          <w:sz w:val="24"/>
          <w:szCs w:val="28"/>
        </w:rPr>
        <w:t>20</w:t>
      </w:r>
      <w:r>
        <w:rPr>
          <w:rFonts w:ascii="宋体" w:hAnsi="宋体" w:cs="宋体" w:hint="eastAsia"/>
          <w:sz w:val="24"/>
          <w:szCs w:val="28"/>
        </w:rPr>
        <w:t xml:space="preserve">件、软件著作权2项 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251"/>
        <w:gridCol w:w="1003"/>
        <w:gridCol w:w="1213"/>
        <w:gridCol w:w="709"/>
        <w:gridCol w:w="1512"/>
        <w:gridCol w:w="2618"/>
      </w:tblGrid>
      <w:tr w:rsidR="000B304C" w14:paraId="091FFE88" w14:textId="77777777">
        <w:trPr>
          <w:trHeight w:val="333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624B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1B2F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知识产权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A19B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知识产权类别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8344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授权号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E7C1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授权公告日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CA6E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权利人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2D07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发明人</w:t>
            </w:r>
          </w:p>
        </w:tc>
      </w:tr>
      <w:tr w:rsidR="000B304C" w14:paraId="3D3AEA71" w14:textId="77777777">
        <w:trPr>
          <w:trHeight w:val="333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B872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1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D506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Control Method for High-Stress Strong-Rheology Roadway Floors Based on Stress Regulation and Reinforcement of Surrounding Rocks</w:t>
            </w:r>
          </w:p>
        </w:tc>
        <w:tc>
          <w:tcPr>
            <w:tcW w:w="5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1E92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ACC3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2024/08922</w:t>
            </w:r>
          </w:p>
        </w:tc>
        <w:tc>
          <w:tcPr>
            <w:tcW w:w="36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86F2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2025/06/25</w:t>
            </w:r>
          </w:p>
        </w:tc>
        <w:tc>
          <w:tcPr>
            <w:tcW w:w="7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C447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13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A7BC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Honglin LIU, Meng WANG, Yang XIA, Hongzhi WANG, Jun LIU, Wenxiang CAO, Chengfang SHAN, Zhongzong CAO, Yong QU</w:t>
            </w:r>
          </w:p>
        </w:tc>
      </w:tr>
      <w:tr w:rsidR="000B304C" w14:paraId="5F9CF017" w14:textId="77777777">
        <w:trPr>
          <w:trHeight w:val="333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F851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15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1185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PLC Control-Based Freeze-Thaw Cycle Experiment Device and Method</w:t>
            </w:r>
          </w:p>
        </w:tc>
        <w:tc>
          <w:tcPr>
            <w:tcW w:w="5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FDE2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982F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2024/08923</w:t>
            </w:r>
          </w:p>
        </w:tc>
        <w:tc>
          <w:tcPr>
            <w:tcW w:w="36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2E61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2025/06/25</w:t>
            </w:r>
          </w:p>
        </w:tc>
        <w:tc>
          <w:tcPr>
            <w:tcW w:w="7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1294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13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9D35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Honglin LIU, Meng WANG, Zhongzong CAO, Yang XIA, Chengfang SHAN, Haishan HUANG, Hongzhi WANG, Jinmao JU, Guofeng NIU</w:t>
            </w:r>
          </w:p>
        </w:tc>
      </w:tr>
      <w:tr w:rsidR="000B304C" w14:paraId="3831C010" w14:textId="77777777">
        <w:trPr>
          <w:trHeight w:val="333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8134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7648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一种可控让压变形的支护结构及其施工方法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8668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35BC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ZL202310005028.3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4EDB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2025/03/25.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021E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0888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曹文祥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赵红超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单成方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王立伟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王宏志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李国栋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许磊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杭银建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秦剑云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黄海山</w:t>
            </w:r>
          </w:p>
        </w:tc>
      </w:tr>
      <w:tr w:rsidR="000B304C" w14:paraId="5DAEA3C5" w14:textId="77777777">
        <w:trPr>
          <w:trHeight w:val="333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23C3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885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一种巷道约束支护结构及其施工方法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524F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7CEC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ZL202310005042.3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57BC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2025/03/25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AF53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CEF2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曹文祥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赵红超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王立伟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王宏志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单成方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李国栋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许磊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谢国良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秦剑云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李亚锋</w:t>
            </w:r>
          </w:p>
        </w:tc>
      </w:tr>
      <w:tr w:rsidR="000B304C" w14:paraId="53D7AC94" w14:textId="77777777">
        <w:trPr>
          <w:trHeight w:val="333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522A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F7F3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Method for Optimizing Coal Mine Micro-Seismic Positioning Based on Deep Learning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0484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2C4A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RP/F/PT/NC/O/2026/22139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03A1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2026/03/31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0D63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6408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Wenfeng Wang, Jianying Zhang</w:t>
            </w:r>
          </w:p>
        </w:tc>
      </w:tr>
      <w:tr w:rsidR="000B304C" w14:paraId="1B7F578A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988A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9023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High-precision three-component electromagnetic sensor and its date transmission control system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5BBC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D375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PCT/CN2020/129381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977D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2025/04/02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C75D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CC07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刘志新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陆占国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张小楷</w:t>
            </w:r>
          </w:p>
        </w:tc>
      </w:tr>
      <w:tr w:rsidR="000B304C" w14:paraId="6172F592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66F8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6D28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一种多参数电磁法动态监测系统及其方法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E6DC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DD24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ZL201510024077.7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961C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2017/07/21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C867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972B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刘志新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岳建华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陆冉</w:t>
            </w:r>
          </w:p>
        </w:tc>
      </w:tr>
      <w:tr w:rsidR="000B304C" w14:paraId="5B33801A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79D8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B96E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钻孔多段封堵、致裂、注浆、注水一体化设备及使用方法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1CBE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A9E3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ZL201910699081.1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4AB7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2024/05/10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534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90040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张飞腾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王襄禹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吴博文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吴文达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王共元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刘帅刚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王广辉</w:t>
            </w:r>
          </w:p>
        </w:tc>
      </w:tr>
      <w:tr w:rsidR="000B304C" w14:paraId="0F5209FC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F611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D8F2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智能化综采工作面电液控支架数据收集及处理方法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950B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A40E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ZL202011621113.5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83E7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2022/04/15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0908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5614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程敬义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周旭东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万志军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邢轲轲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李想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魏泽捷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孙鑫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杨逸飞</w:t>
            </w:r>
          </w:p>
        </w:tc>
      </w:tr>
      <w:tr w:rsidR="000B304C" w14:paraId="52CD0868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6703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B813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综采工作面活柱下缩量监测装置及方法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9CEC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ED5C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ZL201410419969.2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B13B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2017/07/28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F7D0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D34B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万志军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程敬义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张洪伟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郑磊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张源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周长冰</w:t>
            </w:r>
          </w:p>
        </w:tc>
      </w:tr>
      <w:tr w:rsidR="000B304C" w14:paraId="39412DD1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6EFB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71F8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一种厚煤层水力压裂切顶沿空留巷方法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1C5B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B4D2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ZL202110333342.5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CCB0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2021/12/31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5CC4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A4F4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张飞腾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王襄禹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吴博文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王广辉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赵嘉鑫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孟宁康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李冠军</w:t>
            </w:r>
          </w:p>
        </w:tc>
      </w:tr>
      <w:tr w:rsidR="000B304C" w14:paraId="50C36245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1BEE4" w14:textId="77777777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51875" w14:textId="58DB4255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一种适用于煤巷的钻、裂一体式封孔装置及使用方法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7FC13" w14:textId="77777777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E27E3" w14:textId="179D7446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ZL202011638433.1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D1823" w14:textId="61699A41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2022/01/04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3ED68" w14:textId="6419FBAF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中国矿业大学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扬州中矿建筑新材料科技有限公司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75778" w14:textId="7D7EDC18" w:rsidR="000B304C" w:rsidRPr="00D03A5E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赵祥岍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柏建彪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张栋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于洋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王襄禹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李梦龙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陈定超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Pr="00D03A5E"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朱思宇</w:t>
            </w:r>
          </w:p>
        </w:tc>
      </w:tr>
      <w:tr w:rsidR="000B304C" w14:paraId="381A173B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249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5ECB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一种高水材料采空区快速充填系统及其使用方法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4769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1AD0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ZL202211197579.6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2D24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2025/11/21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28DC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扬州中矿建筑新材料科技有限公司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1B32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赵祥岍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夏军武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牛子帆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王襄禹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闫帅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孟宁康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李梦龙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王瑞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邓敏</w:t>
            </w:r>
          </w:p>
        </w:tc>
      </w:tr>
      <w:tr w:rsidR="000B304C" w14:paraId="06287120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DBAB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04F8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一种无机速凝充填材料及其制备方法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6BFA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482C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ZL202411615364.0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9DCD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2024/11/13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A080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扬州中矿建筑新材料科技有限公司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40D2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李佳宇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李春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王玉新</w:t>
            </w:r>
          </w:p>
        </w:tc>
      </w:tr>
      <w:tr w:rsidR="000B304C" w14:paraId="1FE71B54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3EE7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4084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一种基于力学特性的近距离煤层回采巷道布置位置确定方法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F954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D07C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ZL202410541847.4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3A88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2024/09/20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5017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湖南科技大学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CCB1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张自政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覃疏捷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徐世强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刘帅刚</w:t>
            </w:r>
          </w:p>
        </w:tc>
      </w:tr>
      <w:tr w:rsidR="000B304C" w14:paraId="3E511AE6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F7CF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044A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一种基于梁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拱锚固结构的支护参数智能优化方法及系统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8A75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090E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ZL202610148903.7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830A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2026/05/25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12B3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bookmarkStart w:id="0" w:name="OLE_LINK19"/>
            <w:r>
              <w:rPr>
                <w:rFonts w:ascii="Times New Roman" w:hAnsi="Times New Roman"/>
                <w:kern w:val="0"/>
                <w:sz w:val="18"/>
                <w:szCs w:val="18"/>
              </w:rPr>
              <w:t>湖南科技大学</w:t>
            </w:r>
            <w:bookmarkEnd w:id="0"/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42EC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张自政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郑煜轩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刘帅刚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孙旭鹏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徐世强</w:t>
            </w:r>
          </w:p>
        </w:tc>
      </w:tr>
      <w:tr w:rsidR="000B304C" w14:paraId="7B426B6E" w14:textId="77777777">
        <w:trPr>
          <w:trHeight w:val="90"/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2765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5D61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一种沿空留巷掺纤维高水速凝材料巷旁充填体宽度的确定方法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4B70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0751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ZL202411456760.3</w:t>
            </w:r>
          </w:p>
        </w:tc>
        <w:tc>
          <w:tcPr>
            <w:tcW w:w="3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E625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2025/08/15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958C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湖南科技大学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ABB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张自政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刘帅刚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王奇峰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李久明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徐世强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孙旭鹏</w:t>
            </w:r>
          </w:p>
        </w:tc>
      </w:tr>
      <w:tr w:rsidR="000B304C" w14:paraId="65E282BD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904B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613A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一种中小型智能化掘进机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DCD1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1746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ZL202211513361.7</w:t>
            </w:r>
          </w:p>
        </w:tc>
        <w:tc>
          <w:tcPr>
            <w:tcW w:w="3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C2C4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2025/07/15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64F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冀凯河北机电科技有限公司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16AF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王建涛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高星亮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刘兴海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付林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刘子航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刘晓飞</w:t>
            </w:r>
          </w:p>
        </w:tc>
      </w:tr>
      <w:tr w:rsidR="000B304C" w14:paraId="6355519B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E7F2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0C39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一种掘进机用后置式机载临时支护装置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D9D6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C4ED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ZL202211443635.X</w:t>
            </w:r>
          </w:p>
        </w:tc>
        <w:tc>
          <w:tcPr>
            <w:tcW w:w="3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8459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2025/08/29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2D5B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冀凯河北机电科技有限公司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DFD9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王建涛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戴伟川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高星亮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刘兴海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付林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刘子航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刘晓飞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刘阿娜</w:t>
            </w:r>
          </w:p>
        </w:tc>
      </w:tr>
      <w:tr w:rsidR="000B304C" w14:paraId="7FB4DA80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1885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8934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一种工作面架前架后顶板多物理场光纤传感监测方法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7CA0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FA08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ZL202510356472.9</w:t>
            </w:r>
          </w:p>
        </w:tc>
        <w:tc>
          <w:tcPr>
            <w:tcW w:w="3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E374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2025/03/25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B8FA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国投哈密能源开发有限责任公司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228D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李文平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张建英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朱敬忠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毛建新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李东顶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刘旦龙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王洪福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张玉光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李桂林</w:t>
            </w:r>
          </w:p>
        </w:tc>
      </w:tr>
      <w:tr w:rsidR="000B304C" w14:paraId="57A2CCF0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84A1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E5E6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弱胶结煤系地层应力测评数据系统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90C7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软件著作权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FB95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2025SR0952887</w:t>
            </w:r>
          </w:p>
        </w:tc>
        <w:tc>
          <w:tcPr>
            <w:tcW w:w="3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5874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2025/06/09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B99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0B23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贡霄汉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田佳杰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夏阳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李国栋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王宏志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曹文祥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王震</w:t>
            </w:r>
          </w:p>
        </w:tc>
      </w:tr>
      <w:tr w:rsidR="000B304C" w14:paraId="25EA1E54" w14:textId="77777777">
        <w:trPr>
          <w:jc w:val="center"/>
        </w:trPr>
        <w:tc>
          <w:tcPr>
            <w:tcW w:w="2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CF9E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11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C60F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基于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“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叠前偏移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”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的地空瞬变电磁三维拟地震处理系统</w:t>
            </w:r>
          </w:p>
        </w:tc>
        <w:tc>
          <w:tcPr>
            <w:tcW w:w="5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0F79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软件著作权</w:t>
            </w:r>
          </w:p>
        </w:tc>
        <w:tc>
          <w:tcPr>
            <w:tcW w:w="62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637B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2020SR1884726</w:t>
            </w:r>
          </w:p>
        </w:tc>
        <w:tc>
          <w:tcPr>
            <w:tcW w:w="36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335D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2020/12/01</w:t>
            </w:r>
          </w:p>
        </w:tc>
        <w:tc>
          <w:tcPr>
            <w:tcW w:w="7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4C62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1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2B29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刘志新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王勃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丁昕</w:t>
            </w:r>
          </w:p>
        </w:tc>
      </w:tr>
    </w:tbl>
    <w:p w14:paraId="39691528" w14:textId="77777777" w:rsidR="000B304C" w:rsidRDefault="000B304C">
      <w:pPr>
        <w:rPr>
          <w:rFonts w:ascii="宋体" w:hAnsi="宋体" w:cs="宋体"/>
          <w:sz w:val="24"/>
          <w:szCs w:val="28"/>
        </w:rPr>
      </w:pPr>
    </w:p>
    <w:p w14:paraId="4DAAA8BA" w14:textId="175D3D55" w:rsidR="000B304C" w:rsidRDefault="006A7BF0">
      <w:pPr>
        <w:rPr>
          <w:rFonts w:ascii="宋体" w:hAnsi="宋体" w:cs="宋体"/>
          <w:b/>
          <w:color w:val="FF0000"/>
          <w:sz w:val="28"/>
          <w:szCs w:val="28"/>
        </w:rPr>
      </w:pPr>
      <w:r>
        <w:rPr>
          <w:rFonts w:ascii="宋体" w:hAnsi="宋体" w:cs="宋体" w:hint="eastAsia"/>
          <w:sz w:val="24"/>
          <w:szCs w:val="28"/>
        </w:rPr>
        <w:t>（二）代表性论文</w:t>
      </w:r>
      <w:r>
        <w:rPr>
          <w:rFonts w:ascii="宋体" w:hAnsi="宋体" w:cs="宋体"/>
          <w:sz w:val="24"/>
          <w:szCs w:val="28"/>
        </w:rPr>
        <w:t>1</w:t>
      </w:r>
      <w:r w:rsidR="00F26177">
        <w:rPr>
          <w:rFonts w:ascii="宋体" w:hAnsi="宋体" w:cs="宋体"/>
          <w:sz w:val="24"/>
          <w:szCs w:val="28"/>
        </w:rPr>
        <w:t>4</w:t>
      </w:r>
      <w:r>
        <w:rPr>
          <w:rFonts w:ascii="宋体" w:hAnsi="宋体" w:cs="宋体" w:hint="eastAsia"/>
          <w:sz w:val="24"/>
          <w:szCs w:val="28"/>
        </w:rPr>
        <w:t>篇</w:t>
      </w:r>
    </w:p>
    <w:tbl>
      <w:tblPr>
        <w:tblW w:w="49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348"/>
        <w:gridCol w:w="1027"/>
        <w:gridCol w:w="1044"/>
        <w:gridCol w:w="903"/>
        <w:gridCol w:w="1827"/>
        <w:gridCol w:w="550"/>
        <w:gridCol w:w="1644"/>
      </w:tblGrid>
      <w:tr w:rsidR="000B304C" w14:paraId="1D2D57FF" w14:textId="77777777">
        <w:trPr>
          <w:jc w:val="center"/>
        </w:trPr>
        <w:tc>
          <w:tcPr>
            <w:tcW w:w="1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7BCC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172D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论文名称</w:t>
            </w:r>
          </w:p>
        </w:tc>
        <w:tc>
          <w:tcPr>
            <w:tcW w:w="5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F481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期刊名称</w:t>
            </w:r>
          </w:p>
        </w:tc>
        <w:tc>
          <w:tcPr>
            <w:tcW w:w="54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D9E1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年卷期</w:t>
            </w:r>
          </w:p>
        </w:tc>
        <w:tc>
          <w:tcPr>
            <w:tcW w:w="46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64B8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出版单位</w:t>
            </w:r>
          </w:p>
        </w:tc>
        <w:tc>
          <w:tcPr>
            <w:tcW w:w="9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CEB0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全部作者</w:t>
            </w:r>
          </w:p>
        </w:tc>
        <w:tc>
          <w:tcPr>
            <w:tcW w:w="2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E5C4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发表</w:t>
            </w:r>
          </w:p>
          <w:p w14:paraId="22D0B1E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时间</w:t>
            </w:r>
          </w:p>
        </w:tc>
        <w:tc>
          <w:tcPr>
            <w:tcW w:w="8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690C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单位</w:t>
            </w:r>
          </w:p>
        </w:tc>
      </w:tr>
      <w:tr w:rsidR="000B304C" w14:paraId="1EF18177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FD1B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D7A7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循环加卸载作用下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CFRP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约束煤样破坏及能量演化规律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AA1C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煤炭学报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33A9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82B0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中国煤炭学会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6576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贡霄汉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赵红超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黄海山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石光锋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田佳杰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BC81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B27C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新疆大学</w:t>
            </w:r>
          </w:p>
          <w:p w14:paraId="37357C7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新疆弱胶结地层煤炭资源绿色智能开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采工程技术研究中心</w:t>
            </w:r>
          </w:p>
        </w:tc>
      </w:tr>
      <w:tr w:rsidR="000B304C" w14:paraId="5975A049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5977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0BB8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Tri-axial compressive behavior of high-water material for deep underground spaces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6D0E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Deep Underground Science and Engineering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A1EB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2025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92DA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Wiley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9D52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Honglin Liu, Yang Xia, Jianbiao Bai, Zhongzong Cao, Zizheng Zhang, Hongchao Zhao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2554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2025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912E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新疆大学</w:t>
            </w:r>
          </w:p>
          <w:p w14:paraId="7158E75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  <w:p w14:paraId="72212B2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湖南科技大学</w:t>
            </w:r>
          </w:p>
        </w:tc>
      </w:tr>
      <w:tr w:rsidR="000B304C" w14:paraId="69D41DAD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2E95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D5EE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Influence of stress path on the mechanical behavior of laterally confined coal: Laboratory investigation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EB0A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Construction and Building Materials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B4CA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466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7C09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Elsevier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41D4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Honglin Liu, Wenxiang Cao, Zhongzong Cao, Junqing Sun, Baiyun Yu, Hongchao Zhao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2E32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2025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C8C9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新疆大学</w:t>
            </w:r>
          </w:p>
          <w:p w14:paraId="6561891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国家能源集团新疆能源有限责任公司</w:t>
            </w:r>
          </w:p>
        </w:tc>
      </w:tr>
      <w:tr w:rsidR="000B304C" w14:paraId="55ADEB64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A7D2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4826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Detection and Source Identification of Goaf Water Accumulation in Chinese Coal Mines: A Review and Evaluation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6463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Applied Science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BB44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2026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F034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MDPI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E306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Jianying Zhang, Wenfeng Wang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7A28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2026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2EFB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新疆大学</w:t>
            </w:r>
          </w:p>
          <w:p w14:paraId="3D93CB0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国投哈密能源开发有限责任公司</w:t>
            </w:r>
          </w:p>
        </w:tc>
      </w:tr>
      <w:tr w:rsidR="000B304C" w14:paraId="6F85B9EA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7656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96BF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采动应力对煤巷松动</w:t>
            </w:r>
            <w:proofErr w:type="gramStart"/>
            <w:r>
              <w:rPr>
                <w:rFonts w:ascii="Times New Roman" w:hAnsi="Times New Roman"/>
                <w:kern w:val="0"/>
                <w:sz w:val="18"/>
                <w:szCs w:val="18"/>
              </w:rPr>
              <w:t>圈影响</w:t>
            </w:r>
            <w:proofErr w:type="gramEnd"/>
            <w:r>
              <w:rPr>
                <w:rFonts w:ascii="Times New Roman" w:hAnsi="Times New Roman"/>
                <w:kern w:val="0"/>
                <w:sz w:val="18"/>
                <w:szCs w:val="18"/>
              </w:rPr>
              <w:t>的测试与定量分析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FAF3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煤炭技术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255C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2A4D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哈尔滨煤矿机械研究所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AA04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张建英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聂国豪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proofErr w:type="gramStart"/>
            <w:r>
              <w:rPr>
                <w:rFonts w:ascii="Times New Roman" w:hAnsi="Times New Roman"/>
                <w:kern w:val="0"/>
                <w:sz w:val="18"/>
                <w:szCs w:val="18"/>
              </w:rPr>
              <w:t>郭</w:t>
            </w:r>
            <w:proofErr w:type="gramEnd"/>
            <w:r>
              <w:rPr>
                <w:rFonts w:ascii="Times New Roman" w:hAnsi="Times New Roman"/>
                <w:kern w:val="0"/>
                <w:sz w:val="18"/>
                <w:szCs w:val="18"/>
              </w:rPr>
              <w:t>重托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魏天乐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宋雷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刘刚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2906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2024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89AB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伊犁永宁煤业化工有限公司</w:t>
            </w:r>
          </w:p>
          <w:p w14:paraId="1ECB123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0B304C" w14:paraId="177B8AAF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3612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2A67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高</w:t>
            </w:r>
            <w:proofErr w:type="gramStart"/>
            <w:r>
              <w:rPr>
                <w:rFonts w:ascii="Times New Roman" w:hAnsi="Times New Roman"/>
                <w:kern w:val="0"/>
                <w:sz w:val="18"/>
                <w:szCs w:val="18"/>
              </w:rPr>
              <w:t>水材料</w:t>
            </w:r>
            <w:proofErr w:type="gramEnd"/>
            <w:r>
              <w:rPr>
                <w:rFonts w:ascii="Times New Roman" w:hAnsi="Times New Roman"/>
                <w:kern w:val="0"/>
                <w:sz w:val="18"/>
                <w:szCs w:val="18"/>
              </w:rPr>
              <w:t>充填沿空留巷应力控制与围岩强化机理及应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用</w:t>
            </w:r>
          </w:p>
        </w:tc>
        <w:tc>
          <w:tcPr>
            <w:tcW w:w="5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96E9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煤炭科学技术</w:t>
            </w:r>
          </w:p>
        </w:tc>
        <w:tc>
          <w:tcPr>
            <w:tcW w:w="54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4494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C325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煤炭科学研究总院有限公司</w:t>
            </w:r>
          </w:p>
        </w:tc>
        <w:tc>
          <w:tcPr>
            <w:tcW w:w="9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4F72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张自政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王襄禹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徐营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闫帅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徐军</w:t>
            </w:r>
          </w:p>
        </w:tc>
        <w:tc>
          <w:tcPr>
            <w:tcW w:w="2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9D0B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2022</w:t>
            </w:r>
          </w:p>
        </w:tc>
        <w:tc>
          <w:tcPr>
            <w:tcW w:w="8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8ABB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中国矿业大学</w:t>
            </w:r>
          </w:p>
          <w:p w14:paraId="2BAF710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新疆工程学院</w:t>
            </w:r>
          </w:p>
          <w:p w14:paraId="7713C88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湖南科技大学</w:t>
            </w:r>
          </w:p>
          <w:p w14:paraId="3139F51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扬州工业职业技术学院</w:t>
            </w:r>
          </w:p>
        </w:tc>
      </w:tr>
      <w:tr w:rsidR="000B304C" w14:paraId="267AF415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4189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F46F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An innovative approach for gob-side entry retaining in highly gassy fully-mechanized longwall top-coal caving</w:t>
            </w:r>
          </w:p>
        </w:tc>
        <w:tc>
          <w:tcPr>
            <w:tcW w:w="5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27F4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International Journal of Rock Mechanics and Mining Sciences</w:t>
            </w:r>
          </w:p>
        </w:tc>
        <w:tc>
          <w:tcPr>
            <w:tcW w:w="54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9587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2015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80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46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4151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Elsevier</w:t>
            </w:r>
          </w:p>
        </w:tc>
        <w:tc>
          <w:tcPr>
            <w:tcW w:w="9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8F15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Zizheng Zhang, Jianbiao Bai, Yong Chen, Shuai Yan</w:t>
            </w:r>
          </w:p>
        </w:tc>
        <w:tc>
          <w:tcPr>
            <w:tcW w:w="2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03B8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2015</w:t>
            </w:r>
          </w:p>
        </w:tc>
        <w:tc>
          <w:tcPr>
            <w:tcW w:w="8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7789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0B304C" w14:paraId="453C92FE" w14:textId="77777777">
        <w:trPr>
          <w:trHeight w:val="1185"/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2835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4DBB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Fixed-length roof cutting with vertical hydraulic fracture based on the stress shadow effect: A case study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F0AF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International Journal of Mining Science and Technology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5C5F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8227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Elsevier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E2C1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Feiteng Zhang, Xiangyu Wang, Jianbiao Bai, Wenda Wu, Bowen Wu, Guanghui Wang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EE69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2022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1267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中国矿业大学</w:t>
            </w:r>
          </w:p>
        </w:tc>
      </w:tr>
      <w:tr w:rsidR="000B304C" w14:paraId="070B4FD7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E5F0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07C7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Impact of non-isostatic curing conditions on the engineering properties of early-age high water-resistant concrete material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4A54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Construction and Building Materials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61EF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2024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418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DBE3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Elsevier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74CC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Xiangqian Zhao, Jianbiao Bai, Jitao Wen, Min Deng, Dong Zhang, Qiancheng Zhu, Shuaigang Liu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A21E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2024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2FE6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  <w:p w14:paraId="3CC25A3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湖南科技大学</w:t>
            </w:r>
          </w:p>
        </w:tc>
      </w:tr>
      <w:tr w:rsidR="000B304C" w14:paraId="58493B04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23A3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1622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 xml:space="preserve">Characteristics of waterproof failure and optimal width of narrow coal pillars under the coupled effects of mining, 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lastRenderedPageBreak/>
              <w:t>excavation and seepage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E13E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lastRenderedPageBreak/>
              <w:t>Geomechanics and Geophysics for Geo-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lastRenderedPageBreak/>
              <w:t>Energy and Geo-Resources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F750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lastRenderedPageBreak/>
              <w:t>2024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9E9D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SPRINGER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C6B1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Dingchao Chen, Xiangyu Wang, Jianbiao Bai, Menglong Li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6368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2024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7216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</w:tc>
      </w:tr>
      <w:tr w:rsidR="000B304C" w14:paraId="3940AA27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7556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396C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Stability control of gob-side entry retained under the gob with close distance coal seams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CF62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International Journal of Mining Science and Technology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C6BD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2020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31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30FD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Elsevier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3B66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Zizheng Zhang, Min Deng, Jianbiao Bai, Shuai Yan, Xianyang Yu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9343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2020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A30D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湖南科技大学</w:t>
            </w:r>
          </w:p>
          <w:p w14:paraId="6D8598B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</w:tc>
      </w:tr>
      <w:tr w:rsidR="000B304C" w14:paraId="320F7EF4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6F18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C2CB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An overview of ahead geological detection technologies in tunnels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B770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European Journal of Remote Sensing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2945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2025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58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0F7E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Taylor &amp; Francis Group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2A11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Dingchao Chen, Xiangyu Wang, Jianbiao Bai, Yuan Chu, Xian Wang, Jiaxin Zhao, Menglong Li.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B099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2025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A85E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</w:tc>
      </w:tr>
      <w:tr w:rsidR="000B304C" w14:paraId="143F3852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7C3C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F068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Research on inversion method for stress characteristics of roadway surrounding rock based on real-time weight measurement of drill cuttings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B5E3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Simulation Modelling Practice and Theory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920C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2025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139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BDEE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Elsevier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3A8A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Guanghui Wang, Xiangyu Wang, Jiaxin Zhao, Feiteng Zhang, Honglei Wei, Jianbiao Bai</w:t>
            </w:r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ABD6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2025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7925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  <w:p w14:paraId="13E0057D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新疆工程学院</w:t>
            </w:r>
          </w:p>
        </w:tc>
      </w:tr>
      <w:tr w:rsidR="000B304C" w14:paraId="2D38A280" w14:textId="77777777">
        <w:trPr>
          <w:jc w:val="center"/>
        </w:trPr>
        <w:tc>
          <w:tcPr>
            <w:tcW w:w="15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0663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1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D862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循环加卸载作用下高水速凝材料的能量演化与破坏模式研究</w:t>
            </w:r>
          </w:p>
        </w:tc>
        <w:tc>
          <w:tcPr>
            <w:tcW w:w="53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02E8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采矿与安全工程学报</w:t>
            </w:r>
          </w:p>
        </w:tc>
        <w:tc>
          <w:tcPr>
            <w:tcW w:w="54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6D3C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2026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年第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43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卷第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期</w:t>
            </w:r>
          </w:p>
        </w:tc>
        <w:tc>
          <w:tcPr>
            <w:tcW w:w="46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6689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中国矿业大学</w:t>
            </w:r>
          </w:p>
        </w:tc>
        <w:tc>
          <w:tcPr>
            <w:tcW w:w="9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7E5D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夏阳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赵红超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曹文祥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,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赵瑞杰</w:t>
            </w:r>
            <w:proofErr w:type="gramEnd"/>
          </w:p>
        </w:tc>
        <w:tc>
          <w:tcPr>
            <w:tcW w:w="28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83EC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2026</w:t>
            </w:r>
          </w:p>
        </w:tc>
        <w:tc>
          <w:tcPr>
            <w:tcW w:w="8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DD09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 w:val="18"/>
                <w:szCs w:val="18"/>
              </w:rPr>
              <w:t>新疆大学</w:t>
            </w:r>
          </w:p>
        </w:tc>
      </w:tr>
    </w:tbl>
    <w:p w14:paraId="7D64B7C1" w14:textId="77777777" w:rsidR="000B304C" w:rsidRDefault="000B304C">
      <w:pPr>
        <w:rPr>
          <w:rFonts w:ascii="宋体" w:hAnsi="宋体" w:cs="宋体"/>
          <w:sz w:val="24"/>
          <w:szCs w:val="28"/>
        </w:rPr>
      </w:pPr>
    </w:p>
    <w:p w14:paraId="7032BE16" w14:textId="77777777" w:rsidR="000B304C" w:rsidRDefault="006A7BF0">
      <w:pPr>
        <w:rPr>
          <w:rFonts w:ascii="宋体" w:hAnsi="宋体" w:cs="宋体"/>
          <w:b/>
          <w:color w:val="FF0000"/>
          <w:sz w:val="28"/>
          <w:szCs w:val="28"/>
        </w:rPr>
      </w:pPr>
      <w:r>
        <w:rPr>
          <w:rFonts w:ascii="宋体" w:hAnsi="宋体" w:cs="宋体" w:hint="eastAsia"/>
          <w:sz w:val="24"/>
          <w:szCs w:val="28"/>
        </w:rPr>
        <w:t>（三）学术专著</w:t>
      </w:r>
      <w:r>
        <w:rPr>
          <w:rFonts w:ascii="宋体" w:hAnsi="宋体" w:cs="宋体"/>
          <w:sz w:val="24"/>
          <w:szCs w:val="28"/>
        </w:rPr>
        <w:t>2</w:t>
      </w:r>
      <w:r>
        <w:rPr>
          <w:rFonts w:ascii="宋体" w:hAnsi="宋体" w:cs="宋体" w:hint="eastAsia"/>
          <w:sz w:val="24"/>
          <w:szCs w:val="28"/>
        </w:rPr>
        <w:t>部</w:t>
      </w:r>
    </w:p>
    <w:tbl>
      <w:tblPr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958"/>
        <w:gridCol w:w="848"/>
        <w:gridCol w:w="1097"/>
        <w:gridCol w:w="850"/>
        <w:gridCol w:w="1225"/>
        <w:gridCol w:w="2123"/>
      </w:tblGrid>
      <w:tr w:rsidR="000B304C" w14:paraId="72F5EB20" w14:textId="77777777">
        <w:trPr>
          <w:trHeight w:val="311"/>
          <w:jc w:val="center"/>
        </w:trPr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338D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985A0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著作名称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810F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著作类别</w:t>
            </w:r>
          </w:p>
        </w:tc>
        <w:tc>
          <w:tcPr>
            <w:tcW w:w="5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C7D0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出版单位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4464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出版时间</w:t>
            </w:r>
          </w:p>
        </w:tc>
        <w:tc>
          <w:tcPr>
            <w:tcW w:w="6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93DD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刊号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5C9A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个人角色</w:t>
            </w:r>
          </w:p>
        </w:tc>
      </w:tr>
      <w:tr w:rsidR="000B304C" w14:paraId="1397CA24" w14:textId="77777777">
        <w:trPr>
          <w:trHeight w:val="567"/>
          <w:jc w:val="center"/>
        </w:trPr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A143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5BFD2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弱胶结地层岩石采动力学响应及保水开采机理研究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CA63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学术专著</w:t>
            </w:r>
          </w:p>
        </w:tc>
        <w:tc>
          <w:tcPr>
            <w:tcW w:w="5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AD08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中国矿业大学出版社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350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2023.09</w:t>
            </w:r>
          </w:p>
        </w:tc>
        <w:tc>
          <w:tcPr>
            <w:tcW w:w="6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2CAF4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ISBN 978-7-5646-5972-1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B68D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刘洪林</w:t>
            </w:r>
          </w:p>
          <w:p w14:paraId="3760B1F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唯一主编</w:t>
            </w:r>
          </w:p>
        </w:tc>
      </w:tr>
      <w:tr w:rsidR="000B304C" w14:paraId="0B7EFFFD" w14:textId="77777777">
        <w:trPr>
          <w:trHeight w:val="567"/>
          <w:jc w:val="center"/>
        </w:trPr>
        <w:tc>
          <w:tcPr>
            <w:tcW w:w="2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1B81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FED4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综放开采沿空留巷纤维改性巷旁充填</w:t>
            </w: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体稳定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承载机理及围岩控制研究</w:t>
            </w:r>
          </w:p>
        </w:tc>
        <w:tc>
          <w:tcPr>
            <w:tcW w:w="4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E62A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学术专著</w:t>
            </w:r>
          </w:p>
        </w:tc>
        <w:tc>
          <w:tcPr>
            <w:tcW w:w="5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AB04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中国矿业大学出版社</w:t>
            </w:r>
          </w:p>
        </w:tc>
        <w:tc>
          <w:tcPr>
            <w:tcW w:w="44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95BF3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4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9500B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ISBN 978-7-5646-7232-4</w:t>
            </w:r>
          </w:p>
        </w:tc>
        <w:tc>
          <w:tcPr>
            <w:tcW w:w="111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71E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刘帅刚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柏建彪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张自政</w:t>
            </w:r>
          </w:p>
          <w:p w14:paraId="4DB09CD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共同主编</w:t>
            </w:r>
          </w:p>
        </w:tc>
      </w:tr>
    </w:tbl>
    <w:p w14:paraId="119B2F7A" w14:textId="77777777" w:rsidR="000B304C" w:rsidRDefault="000B304C">
      <w:pPr>
        <w:rPr>
          <w:rFonts w:ascii="宋体" w:hAnsi="宋体" w:cs="宋体"/>
          <w:sz w:val="24"/>
          <w:szCs w:val="28"/>
        </w:rPr>
      </w:pPr>
    </w:p>
    <w:p w14:paraId="42487D2D" w14:textId="77777777" w:rsidR="000B304C" w:rsidRDefault="006A7BF0">
      <w:pPr>
        <w:rPr>
          <w:rFonts w:ascii="宋体" w:hAnsi="宋体" w:cs="宋体"/>
          <w:b/>
          <w:color w:val="FF0000"/>
          <w:sz w:val="28"/>
          <w:szCs w:val="28"/>
        </w:rPr>
      </w:pPr>
      <w:r>
        <w:rPr>
          <w:rFonts w:ascii="宋体" w:hAnsi="宋体" w:cs="宋体" w:hint="eastAsia"/>
          <w:sz w:val="24"/>
          <w:szCs w:val="28"/>
        </w:rPr>
        <w:t>（四）标准1部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347"/>
        <w:gridCol w:w="1585"/>
        <w:gridCol w:w="4078"/>
        <w:gridCol w:w="955"/>
      </w:tblGrid>
      <w:tr w:rsidR="000B304C" w14:paraId="2F5B42B1" w14:textId="77777777">
        <w:trPr>
          <w:trHeight w:val="336"/>
          <w:jc w:val="center"/>
        </w:trPr>
        <w:tc>
          <w:tcPr>
            <w:tcW w:w="3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6F7D1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2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E1047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标准名称</w:t>
            </w:r>
          </w:p>
        </w:tc>
        <w:tc>
          <w:tcPr>
            <w:tcW w:w="82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3374E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标准类别</w:t>
            </w:r>
          </w:p>
        </w:tc>
        <w:tc>
          <w:tcPr>
            <w:tcW w:w="21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4F356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全部作者</w:t>
            </w:r>
          </w:p>
        </w:tc>
        <w:tc>
          <w:tcPr>
            <w:tcW w:w="49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82A25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18"/>
                <w:szCs w:val="18"/>
              </w:rPr>
              <w:t>发布时间</w:t>
            </w:r>
          </w:p>
        </w:tc>
      </w:tr>
      <w:tr w:rsidR="000B304C" w14:paraId="44BC3F6F" w14:textId="77777777">
        <w:trPr>
          <w:trHeight w:val="323"/>
          <w:jc w:val="center"/>
        </w:trPr>
        <w:tc>
          <w:tcPr>
            <w:tcW w:w="3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A48E8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BC67F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弱胶结地层巷道预应力锚杆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索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支护技术规范</w:t>
            </w:r>
          </w:p>
        </w:tc>
        <w:tc>
          <w:tcPr>
            <w:tcW w:w="82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AC44A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新疆维吾尔自治区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地方标准</w:t>
            </w:r>
          </w:p>
        </w:tc>
        <w:tc>
          <w:tcPr>
            <w:tcW w:w="210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BBBD9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刘洪林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贾永勇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王宏志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娄芳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李国栋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王震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王襄禹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曹文祥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张自政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赵红超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金士魁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杭银建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刘军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proofErr w:type="gram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剧锦茂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雍</w:t>
            </w:r>
            <w:proofErr w:type="gram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明超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陆庆刚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付李华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程永刚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单成方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马军前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夏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阳</w:t>
            </w:r>
          </w:p>
        </w:tc>
        <w:tc>
          <w:tcPr>
            <w:tcW w:w="49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2723C" w14:textId="77777777" w:rsidR="000B304C" w:rsidRDefault="006A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2026</w:t>
            </w:r>
          </w:p>
        </w:tc>
      </w:tr>
    </w:tbl>
    <w:p w14:paraId="1E5455EB" w14:textId="77777777" w:rsidR="000B304C" w:rsidRDefault="000B304C">
      <w:pPr>
        <w:rPr>
          <w:rFonts w:ascii="宋体" w:hAnsi="宋体" w:cs="宋体"/>
          <w:sz w:val="24"/>
          <w:szCs w:val="28"/>
        </w:rPr>
      </w:pPr>
    </w:p>
    <w:p w14:paraId="470EACAB" w14:textId="77777777" w:rsidR="000B304C" w:rsidRDefault="006A7BF0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br w:type="page"/>
      </w:r>
    </w:p>
    <w:p w14:paraId="5CEB7E93" w14:textId="77777777" w:rsidR="000B304C" w:rsidRDefault="006A7BF0">
      <w:pPr>
        <w:tabs>
          <w:tab w:val="left" w:pos="312"/>
        </w:tabs>
        <w:rPr>
          <w:rFonts w:ascii="Times New Roman" w:hAnsi="Times New Roman"/>
          <w:color w:val="000000"/>
          <w:kern w:val="0"/>
          <w:sz w:val="24"/>
          <w:szCs w:val="21"/>
          <w:lang w:val="zh-CN"/>
        </w:rPr>
      </w:pPr>
      <w:r>
        <w:rPr>
          <w:rFonts w:ascii="宋体" w:hAnsi="宋体" w:cs="宋体" w:hint="eastAsia"/>
          <w:b/>
          <w:sz w:val="28"/>
          <w:szCs w:val="28"/>
        </w:rPr>
        <w:lastRenderedPageBreak/>
        <w:t>四、主要完成人</w:t>
      </w:r>
    </w:p>
    <w:p w14:paraId="2052A0AF" w14:textId="77777777" w:rsidR="000B304C" w:rsidRDefault="006A7BF0">
      <w:pPr>
        <w:spacing w:line="520" w:lineRule="exact"/>
        <w:rPr>
          <w:rFonts w:ascii="Times New Roman" w:hAnsi="Times New Roman"/>
          <w:color w:val="000000"/>
          <w:kern w:val="0"/>
          <w:sz w:val="24"/>
          <w:szCs w:val="21"/>
        </w:rPr>
      </w:pPr>
      <w:r>
        <w:rPr>
          <w:rFonts w:ascii="Times New Roman" w:hAnsi="Times New Roman" w:hint="eastAsia"/>
          <w:color w:val="000000"/>
          <w:kern w:val="0"/>
          <w:sz w:val="24"/>
          <w:szCs w:val="21"/>
        </w:rPr>
        <w:t>刘洪林、张建英、张自政、毛建新、张飞腾、刘清涛、柏建彪、王建涛、程敬义、刘旦龙、刘志新、夏阳</w:t>
      </w:r>
    </w:p>
    <w:p w14:paraId="499AC40F" w14:textId="77777777" w:rsidR="000B304C" w:rsidRDefault="006A7BF0">
      <w:pPr>
        <w:numPr>
          <w:ilvl w:val="0"/>
          <w:numId w:val="1"/>
        </w:numPr>
        <w:tabs>
          <w:tab w:val="left" w:pos="312"/>
        </w:tabs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主要完成单位</w:t>
      </w:r>
    </w:p>
    <w:p w14:paraId="6053A549" w14:textId="77777777" w:rsidR="000B304C" w:rsidRDefault="006A7BF0">
      <w:pPr>
        <w:spacing w:line="520" w:lineRule="exact"/>
        <w:rPr>
          <w:rFonts w:ascii="Times New Roman" w:hAnsi="Times New Roman"/>
          <w:color w:val="FF0000"/>
          <w:kern w:val="0"/>
          <w:sz w:val="24"/>
          <w:szCs w:val="21"/>
        </w:rPr>
      </w:pPr>
      <w:r>
        <w:rPr>
          <w:rFonts w:ascii="Times New Roman" w:hAnsi="Times New Roman" w:hint="eastAsia"/>
          <w:color w:val="000000"/>
          <w:kern w:val="0"/>
          <w:sz w:val="24"/>
          <w:szCs w:val="21"/>
          <w:lang w:val="zh-CN"/>
        </w:rPr>
        <w:t>新疆大学、中煤集团新疆能源有限公司、中国矿业大学、湖南科技大学、国投哈密能源开发有限责任公司、冀凯河北机电科技有限公司、扬州中矿建筑新材料科技有限公司</w:t>
      </w:r>
    </w:p>
    <w:sectPr w:rsidR="000B304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E7D0"/>
    <w:multiLevelType w:val="singleLevel"/>
    <w:tmpl w:val="1836E7D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76A"/>
    <w:rsid w:val="00012904"/>
    <w:rsid w:val="0005247A"/>
    <w:rsid w:val="00053433"/>
    <w:rsid w:val="0007407E"/>
    <w:rsid w:val="000763C1"/>
    <w:rsid w:val="00086BAC"/>
    <w:rsid w:val="000A513C"/>
    <w:rsid w:val="000B304C"/>
    <w:rsid w:val="000B3127"/>
    <w:rsid w:val="000B42E2"/>
    <w:rsid w:val="000B5B11"/>
    <w:rsid w:val="000C7295"/>
    <w:rsid w:val="000D3CA9"/>
    <w:rsid w:val="000D6EB9"/>
    <w:rsid w:val="001121D9"/>
    <w:rsid w:val="001129DB"/>
    <w:rsid w:val="00133B7E"/>
    <w:rsid w:val="00160154"/>
    <w:rsid w:val="00160E40"/>
    <w:rsid w:val="00172A27"/>
    <w:rsid w:val="00181645"/>
    <w:rsid w:val="00181C9D"/>
    <w:rsid w:val="001834AC"/>
    <w:rsid w:val="00192823"/>
    <w:rsid w:val="001A4557"/>
    <w:rsid w:val="001D1374"/>
    <w:rsid w:val="001F0BC9"/>
    <w:rsid w:val="001F2C07"/>
    <w:rsid w:val="00202010"/>
    <w:rsid w:val="002213D4"/>
    <w:rsid w:val="002225E6"/>
    <w:rsid w:val="00235552"/>
    <w:rsid w:val="00240F81"/>
    <w:rsid w:val="002526DA"/>
    <w:rsid w:val="002748EF"/>
    <w:rsid w:val="00291B74"/>
    <w:rsid w:val="002C0928"/>
    <w:rsid w:val="002C279D"/>
    <w:rsid w:val="002D4385"/>
    <w:rsid w:val="002F2140"/>
    <w:rsid w:val="00336970"/>
    <w:rsid w:val="00345761"/>
    <w:rsid w:val="003550CF"/>
    <w:rsid w:val="00360F1B"/>
    <w:rsid w:val="00367D7F"/>
    <w:rsid w:val="00371F5E"/>
    <w:rsid w:val="00380177"/>
    <w:rsid w:val="00383B62"/>
    <w:rsid w:val="00390E48"/>
    <w:rsid w:val="00395BAC"/>
    <w:rsid w:val="00396942"/>
    <w:rsid w:val="003B38F3"/>
    <w:rsid w:val="00404F63"/>
    <w:rsid w:val="00451452"/>
    <w:rsid w:val="00452610"/>
    <w:rsid w:val="004574E6"/>
    <w:rsid w:val="004673DB"/>
    <w:rsid w:val="004D0BEF"/>
    <w:rsid w:val="004D4E9E"/>
    <w:rsid w:val="004E241E"/>
    <w:rsid w:val="004F3E52"/>
    <w:rsid w:val="005148A1"/>
    <w:rsid w:val="00530746"/>
    <w:rsid w:val="00533907"/>
    <w:rsid w:val="00536A61"/>
    <w:rsid w:val="0055580B"/>
    <w:rsid w:val="00560E4F"/>
    <w:rsid w:val="00585C65"/>
    <w:rsid w:val="005A0FB6"/>
    <w:rsid w:val="005A1340"/>
    <w:rsid w:val="00612FEA"/>
    <w:rsid w:val="0064148C"/>
    <w:rsid w:val="0064386D"/>
    <w:rsid w:val="006535E3"/>
    <w:rsid w:val="00687943"/>
    <w:rsid w:val="006A700F"/>
    <w:rsid w:val="006A7BF0"/>
    <w:rsid w:val="006C6F87"/>
    <w:rsid w:val="006D4267"/>
    <w:rsid w:val="0070253B"/>
    <w:rsid w:val="00740A4D"/>
    <w:rsid w:val="00752296"/>
    <w:rsid w:val="007D05A6"/>
    <w:rsid w:val="00832E28"/>
    <w:rsid w:val="00847FE3"/>
    <w:rsid w:val="00856584"/>
    <w:rsid w:val="0086283C"/>
    <w:rsid w:val="00881E15"/>
    <w:rsid w:val="008D2A84"/>
    <w:rsid w:val="008E4DDB"/>
    <w:rsid w:val="008F3538"/>
    <w:rsid w:val="008F7DE9"/>
    <w:rsid w:val="00925B52"/>
    <w:rsid w:val="00980933"/>
    <w:rsid w:val="009812D2"/>
    <w:rsid w:val="009A4462"/>
    <w:rsid w:val="009C4F60"/>
    <w:rsid w:val="009D2C17"/>
    <w:rsid w:val="009F03D8"/>
    <w:rsid w:val="00A06DD7"/>
    <w:rsid w:val="00A309CA"/>
    <w:rsid w:val="00A6769A"/>
    <w:rsid w:val="00A84E9A"/>
    <w:rsid w:val="00A86ACD"/>
    <w:rsid w:val="00A914BE"/>
    <w:rsid w:val="00AB5DD8"/>
    <w:rsid w:val="00AC3FF3"/>
    <w:rsid w:val="00B00C74"/>
    <w:rsid w:val="00B03C2B"/>
    <w:rsid w:val="00B535A8"/>
    <w:rsid w:val="00B642AB"/>
    <w:rsid w:val="00B82669"/>
    <w:rsid w:val="00B83A1B"/>
    <w:rsid w:val="00B92CD9"/>
    <w:rsid w:val="00B93F05"/>
    <w:rsid w:val="00BB2E9E"/>
    <w:rsid w:val="00C007B2"/>
    <w:rsid w:val="00C1727B"/>
    <w:rsid w:val="00C23331"/>
    <w:rsid w:val="00C33568"/>
    <w:rsid w:val="00C471D2"/>
    <w:rsid w:val="00C668DE"/>
    <w:rsid w:val="00CB3606"/>
    <w:rsid w:val="00CB61C2"/>
    <w:rsid w:val="00CC0971"/>
    <w:rsid w:val="00CD5074"/>
    <w:rsid w:val="00CE0381"/>
    <w:rsid w:val="00CF0B8A"/>
    <w:rsid w:val="00D03A5E"/>
    <w:rsid w:val="00D10E98"/>
    <w:rsid w:val="00D152CB"/>
    <w:rsid w:val="00D82573"/>
    <w:rsid w:val="00D97E94"/>
    <w:rsid w:val="00DC21C8"/>
    <w:rsid w:val="00E12811"/>
    <w:rsid w:val="00E628F8"/>
    <w:rsid w:val="00E707FF"/>
    <w:rsid w:val="00EB1728"/>
    <w:rsid w:val="00EB538A"/>
    <w:rsid w:val="00EC0225"/>
    <w:rsid w:val="00ED24F7"/>
    <w:rsid w:val="00EE45B5"/>
    <w:rsid w:val="00F077B8"/>
    <w:rsid w:val="00F15362"/>
    <w:rsid w:val="00F1593E"/>
    <w:rsid w:val="00F25DCF"/>
    <w:rsid w:val="00F26177"/>
    <w:rsid w:val="00F43423"/>
    <w:rsid w:val="00F47E65"/>
    <w:rsid w:val="00F60B56"/>
    <w:rsid w:val="00FA47D8"/>
    <w:rsid w:val="00FA5121"/>
    <w:rsid w:val="00FB53A9"/>
    <w:rsid w:val="00FF198E"/>
    <w:rsid w:val="03DC7F6A"/>
    <w:rsid w:val="04335DA6"/>
    <w:rsid w:val="05D1471C"/>
    <w:rsid w:val="07E13A44"/>
    <w:rsid w:val="08BA5C89"/>
    <w:rsid w:val="094817DD"/>
    <w:rsid w:val="0A7375B2"/>
    <w:rsid w:val="0E585603"/>
    <w:rsid w:val="0EAA135B"/>
    <w:rsid w:val="10FE37CE"/>
    <w:rsid w:val="12A926A5"/>
    <w:rsid w:val="14C842E9"/>
    <w:rsid w:val="15035DCF"/>
    <w:rsid w:val="15492F65"/>
    <w:rsid w:val="166B13D0"/>
    <w:rsid w:val="16E55626"/>
    <w:rsid w:val="18667EF4"/>
    <w:rsid w:val="192341E3"/>
    <w:rsid w:val="19512F43"/>
    <w:rsid w:val="1A7E0088"/>
    <w:rsid w:val="1B0D6EF9"/>
    <w:rsid w:val="1C877EA5"/>
    <w:rsid w:val="1F180782"/>
    <w:rsid w:val="2272580B"/>
    <w:rsid w:val="24332D85"/>
    <w:rsid w:val="24DA37A6"/>
    <w:rsid w:val="27822A1D"/>
    <w:rsid w:val="281C07ED"/>
    <w:rsid w:val="29CC6C53"/>
    <w:rsid w:val="2B491CA6"/>
    <w:rsid w:val="301B57BD"/>
    <w:rsid w:val="36EE26AB"/>
    <w:rsid w:val="3927491C"/>
    <w:rsid w:val="3F3B5533"/>
    <w:rsid w:val="4139353E"/>
    <w:rsid w:val="41DE6C4F"/>
    <w:rsid w:val="4204200B"/>
    <w:rsid w:val="43DA2B56"/>
    <w:rsid w:val="4A1E617D"/>
    <w:rsid w:val="51447F0F"/>
    <w:rsid w:val="524263BE"/>
    <w:rsid w:val="52E934ED"/>
    <w:rsid w:val="54187356"/>
    <w:rsid w:val="555F3A47"/>
    <w:rsid w:val="5B9C5154"/>
    <w:rsid w:val="5E105642"/>
    <w:rsid w:val="64E060B2"/>
    <w:rsid w:val="65044F0C"/>
    <w:rsid w:val="671E366C"/>
    <w:rsid w:val="68694610"/>
    <w:rsid w:val="6C0E5026"/>
    <w:rsid w:val="6C3671B3"/>
    <w:rsid w:val="6C801559"/>
    <w:rsid w:val="6CEF77DA"/>
    <w:rsid w:val="715220E5"/>
    <w:rsid w:val="721D174A"/>
    <w:rsid w:val="727B3073"/>
    <w:rsid w:val="73813156"/>
    <w:rsid w:val="75442BBA"/>
    <w:rsid w:val="787768D5"/>
    <w:rsid w:val="7A285160"/>
    <w:rsid w:val="7E6A4CEC"/>
    <w:rsid w:val="7E6F0AEA"/>
    <w:rsid w:val="7EE334FA"/>
    <w:rsid w:val="7F5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72232"/>
  <w15:docId w15:val="{0E90BFD4-830E-4AA6-953E-002ED69C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Plain Text"/>
    <w:basedOn w:val="a"/>
    <w:link w:val="1"/>
    <w:qFormat/>
    <w:rPr>
      <w:rFonts w:ascii="宋体" w:hAnsi="Courier New" w:cs="Courier New"/>
      <w:szCs w:val="21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customStyle="1" w:styleId="af">
    <w:name w:val="三线表"/>
    <w:basedOn w:val="a1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4">
    <w:name w:val="正文文本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f0">
    <w:name w:val="纯文本 字符"/>
    <w:basedOn w:val="a0"/>
    <w:qFormat/>
    <w:rPr>
      <w:rFonts w:asciiTheme="minorEastAsia" w:hAnsi="Courier New" w:cs="Courier New"/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纯文本 Char"/>
    <w:basedOn w:val="a0"/>
    <w:qFormat/>
    <w:rPr>
      <w:rFonts w:ascii="宋体" w:eastAsia="宋体" w:hAnsi="Courier New" w:cs="Courier New"/>
      <w:szCs w:val="21"/>
    </w:rPr>
  </w:style>
  <w:style w:type="character" w:customStyle="1" w:styleId="1">
    <w:name w:val="纯文本 字符1"/>
    <w:link w:val="a5"/>
    <w:qFormat/>
    <w:rPr>
      <w:rFonts w:ascii="宋体" w:eastAsia="宋体" w:hAnsi="Courier New" w:cs="Courier New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line="364" w:lineRule="exact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31B8A-1594-4203-86F2-554D55F7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ZZC</dc:creator>
  <cp:lastModifiedBy>张晓璇</cp:lastModifiedBy>
  <cp:revision>373</cp:revision>
  <dcterms:created xsi:type="dcterms:W3CDTF">2025-10-13T09:30:00Z</dcterms:created>
  <dcterms:modified xsi:type="dcterms:W3CDTF">2026-08-02T01:49:00Z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eyJoZGlkIjoiMzRmY2ZhOTUxODAzY2E2Yjk0MDU2YTg5YzExOTJjN2EiLCJ1c2VySWQiOiI2MjE5MzAyMDMifQ==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C55B0B28E7FB481D88F9E75CD92475B7_13</vt:lpwstr>
  </property>
</Properties>
</file>